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7400" w14:textId="77777777" w:rsidR="00D75A45" w:rsidRPr="00803FD2" w:rsidRDefault="00D75A45" w:rsidP="00D75A45">
      <w:pPr>
        <w:spacing w:line="276" w:lineRule="auto"/>
        <w:jc w:val="center"/>
        <w:rPr>
          <w:rFonts w:ascii="Times New Roman" w:eastAsia="Times New Roman" w:hAnsi="Times New Roman" w:cs="Times New Roman"/>
          <w:sz w:val="24"/>
          <w:szCs w:val="24"/>
        </w:rPr>
      </w:pPr>
    </w:p>
    <w:p w14:paraId="4DF00961" w14:textId="77777777" w:rsidR="00D75A45" w:rsidRPr="00803FD2" w:rsidRDefault="00D75A45" w:rsidP="00D75A45">
      <w:pPr>
        <w:spacing w:line="276" w:lineRule="auto"/>
        <w:jc w:val="both"/>
        <w:rPr>
          <w:rFonts w:ascii="Times New Roman" w:eastAsia="Times New Roman" w:hAnsi="Times New Roman" w:cs="Times New Roman"/>
          <w:sz w:val="24"/>
          <w:szCs w:val="24"/>
        </w:rPr>
      </w:pPr>
    </w:p>
    <w:p w14:paraId="0CA49EF1" w14:textId="77777777" w:rsidR="00D75A45" w:rsidRPr="00803FD2" w:rsidRDefault="00D75A45" w:rsidP="00795FA3">
      <w:pPr>
        <w:spacing w:line="276" w:lineRule="auto"/>
        <w:jc w:val="center"/>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Tallinna Kunstigümnaasiumi vastuvõtu tingimused ja kord</w:t>
      </w:r>
    </w:p>
    <w:p w14:paraId="227228B8" w14:textId="77777777" w:rsidR="00D75A45" w:rsidRPr="00803FD2" w:rsidRDefault="00D75A45" w:rsidP="00D75A45">
      <w:pPr>
        <w:spacing w:line="276" w:lineRule="auto"/>
        <w:jc w:val="both"/>
        <w:rPr>
          <w:rFonts w:ascii="Times New Roman" w:eastAsia="Times New Roman" w:hAnsi="Times New Roman" w:cs="Times New Roman"/>
          <w:sz w:val="24"/>
          <w:szCs w:val="24"/>
        </w:rPr>
      </w:pPr>
    </w:p>
    <w:p w14:paraId="1090D1EB" w14:textId="77777777" w:rsidR="00D75A45" w:rsidRPr="00803FD2" w:rsidRDefault="00D75A45" w:rsidP="00D75A45">
      <w:pPr>
        <w:spacing w:line="276" w:lineRule="auto"/>
        <w:jc w:val="both"/>
        <w:rPr>
          <w:rFonts w:ascii="Times New Roman" w:eastAsia="Times New Roman" w:hAnsi="Times New Roman" w:cs="Times New Roman"/>
          <w:sz w:val="24"/>
          <w:szCs w:val="24"/>
        </w:rPr>
      </w:pPr>
    </w:p>
    <w:p w14:paraId="61175D4C" w14:textId="77777777" w:rsidR="0069624E" w:rsidRDefault="00D75A45" w:rsidP="0069624E">
      <w:pPr>
        <w:pStyle w:val="ListParagraph"/>
        <w:numPr>
          <w:ilvl w:val="0"/>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Üldsätted</w:t>
      </w:r>
    </w:p>
    <w:p w14:paraId="763AF001" w14:textId="304EFB9C" w:rsidR="00D75A45" w:rsidRPr="0069624E" w:rsidRDefault="00D75A45" w:rsidP="0069624E">
      <w:pPr>
        <w:pStyle w:val="ListParagraph"/>
        <w:numPr>
          <w:ilvl w:val="1"/>
          <w:numId w:val="2"/>
        </w:numPr>
        <w:spacing w:line="276" w:lineRule="auto"/>
        <w:jc w:val="both"/>
        <w:rPr>
          <w:rFonts w:ascii="Times New Roman" w:eastAsia="Times New Roman" w:hAnsi="Times New Roman" w:cs="Times New Roman"/>
          <w:sz w:val="24"/>
          <w:szCs w:val="24"/>
        </w:rPr>
      </w:pPr>
      <w:r w:rsidRPr="0069624E">
        <w:rPr>
          <w:rFonts w:ascii="Times New Roman" w:eastAsia="Times New Roman" w:hAnsi="Times New Roman" w:cs="Times New Roman"/>
          <w:sz w:val="24"/>
          <w:szCs w:val="24"/>
        </w:rPr>
        <w:t xml:space="preserve">Käesolev kord reguleerib õpilaste vastuvõtu Tallinna Kunstigümnaasiumisse 1.-12. klassi. </w:t>
      </w:r>
    </w:p>
    <w:p w14:paraId="4E165CEF" w14:textId="77777777" w:rsidR="00D75A45" w:rsidRDefault="00D75A45" w:rsidP="00A9582A">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Tallinna Kunstigümnaasiumi vastuvõtu kord kehtestatakse, lähtudes </w:t>
      </w:r>
      <w:hyperlink r:id="rId5">
        <w:r w:rsidRPr="2341313C">
          <w:rPr>
            <w:rStyle w:val="Hyperlink"/>
            <w:rFonts w:ascii="Times New Roman" w:eastAsia="Times New Roman" w:hAnsi="Times New Roman" w:cs="Times New Roman"/>
            <w:color w:val="auto"/>
            <w:sz w:val="24"/>
            <w:szCs w:val="24"/>
          </w:rPr>
          <w:t>põhikooli ja gümnaasiumiseadus</w:t>
        </w:r>
      </w:hyperlink>
      <w:r w:rsidRPr="2341313C">
        <w:rPr>
          <w:rFonts w:ascii="Times New Roman" w:eastAsia="Times New Roman" w:hAnsi="Times New Roman" w:cs="Times New Roman"/>
          <w:sz w:val="24"/>
          <w:szCs w:val="24"/>
        </w:rPr>
        <w:t xml:space="preserve">e §27 lõikest 5, Tallinna linnavalitsuse 21.12.2011 määrusest nr 132 „ </w:t>
      </w:r>
      <w:hyperlink r:id="rId6">
        <w:r w:rsidRPr="2341313C">
          <w:rPr>
            <w:rStyle w:val="Hyperlink"/>
            <w:rFonts w:ascii="Times New Roman" w:eastAsia="Times New Roman" w:hAnsi="Times New Roman" w:cs="Times New Roman"/>
            <w:color w:val="auto"/>
            <w:sz w:val="24"/>
            <w:szCs w:val="24"/>
          </w:rPr>
          <w:t>Elukohajärgse munitsipaalkooli määramise tingimused ja kord</w:t>
        </w:r>
      </w:hyperlink>
      <w:r w:rsidRPr="2341313C">
        <w:rPr>
          <w:rFonts w:ascii="Times New Roman" w:eastAsia="Times New Roman" w:hAnsi="Times New Roman" w:cs="Times New Roman"/>
          <w:sz w:val="24"/>
          <w:szCs w:val="24"/>
        </w:rPr>
        <w:t>” ning haridus- ja teadusministri 19.08.2010 määrusest nr 43 „</w:t>
      </w:r>
      <w:hyperlink r:id="rId7">
        <w:r w:rsidRPr="2341313C">
          <w:rPr>
            <w:rStyle w:val="Hyperlink"/>
            <w:rFonts w:ascii="Times New Roman" w:eastAsia="Times New Roman" w:hAnsi="Times New Roman" w:cs="Times New Roman"/>
            <w:color w:val="auto"/>
            <w:sz w:val="24"/>
            <w:szCs w:val="24"/>
          </w:rPr>
          <w:t>Õpilase kooli vastuvõtmise üldised tingimused ja kord</w:t>
        </w:r>
      </w:hyperlink>
      <w:r w:rsidRPr="2341313C">
        <w:rPr>
          <w:rFonts w:ascii="Times New Roman" w:eastAsia="Times New Roman" w:hAnsi="Times New Roman" w:cs="Times New Roman"/>
          <w:sz w:val="24"/>
          <w:szCs w:val="24"/>
        </w:rPr>
        <w:t>”.</w:t>
      </w:r>
    </w:p>
    <w:p w14:paraId="4AF81F5B" w14:textId="77777777" w:rsidR="00D75A45" w:rsidRDefault="00D75A45" w:rsidP="00A9582A">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Kooli võetakse õpilasi vastu seadusliku esindaja või eestkostja (edaspidi vanema) taotluse alusel.</w:t>
      </w:r>
    </w:p>
    <w:p w14:paraId="2BD7BA6E" w14:textId="77777777" w:rsidR="00D75A45" w:rsidRDefault="00D75A45" w:rsidP="00A9582A">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Sisseastumiskatsete toimumise aeg ning vastuvõtukomisjonide koosseis kinnitatakse kooli direktori käskkirjaga.</w:t>
      </w:r>
    </w:p>
    <w:p w14:paraId="0E17D5AC" w14:textId="77777777" w:rsidR="00D75A45" w:rsidRDefault="00D75A45" w:rsidP="00D75A45">
      <w:pPr>
        <w:pStyle w:val="ListParagraph"/>
        <w:spacing w:line="276" w:lineRule="auto"/>
        <w:ind w:left="990"/>
        <w:jc w:val="both"/>
        <w:rPr>
          <w:rFonts w:ascii="Times New Roman" w:eastAsia="Times New Roman" w:hAnsi="Times New Roman" w:cs="Times New Roman"/>
          <w:sz w:val="24"/>
          <w:szCs w:val="24"/>
        </w:rPr>
      </w:pPr>
    </w:p>
    <w:p w14:paraId="436CD471" w14:textId="77777777" w:rsidR="00D75A45" w:rsidRDefault="00D75A45" w:rsidP="00D75A45">
      <w:pPr>
        <w:pStyle w:val="ListParagraph"/>
        <w:numPr>
          <w:ilvl w:val="0"/>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Vastuvõtt 1. klassidesse</w:t>
      </w:r>
    </w:p>
    <w:p w14:paraId="55901989" w14:textId="48208805" w:rsidR="00D75A45" w:rsidRDefault="00D237ED" w:rsidP="00D75A45">
      <w:pPr>
        <w:pStyle w:val="ListParagraph"/>
        <w:numPr>
          <w:ilvl w:val="1"/>
          <w:numId w:val="2"/>
        </w:numPr>
        <w:spacing w:line="276"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Õppimiskohustuslik </w:t>
      </w:r>
      <w:r w:rsidR="00D75A45" w:rsidRPr="2341313C">
        <w:rPr>
          <w:rFonts w:ascii="Times New Roman" w:eastAsia="Times New Roman" w:hAnsi="Times New Roman" w:cs="Times New Roman"/>
          <w:sz w:val="24"/>
          <w:szCs w:val="24"/>
        </w:rPr>
        <w:t>on isik (sealhulgas välisriigi kodakondsusega või määratlemata kodakondsusega isik, välja arvatud Eesti Vabariiki akrediteeritud välisriigi või rahvusvahelise organisatsiooni esindaja laps, kelle elukoht on Eestis), kes on saanud enne käimasoleva aasta 1. oktoobrit seitsmeaastaseks.</w:t>
      </w:r>
    </w:p>
    <w:p w14:paraId="2162DA6F" w14:textId="71925308" w:rsidR="00D75A45" w:rsidRDefault="00D75A45" w:rsidP="00D75A45">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Elukohajärgse kooli määramiseks tuleb </w:t>
      </w:r>
      <w:r w:rsidR="00CC4B58">
        <w:rPr>
          <w:rFonts w:ascii="Times New Roman" w:eastAsia="Times New Roman" w:hAnsi="Times New Roman" w:cs="Times New Roman"/>
          <w:sz w:val="24"/>
          <w:szCs w:val="24"/>
        </w:rPr>
        <w:t>õppimiskohustusliku</w:t>
      </w:r>
      <w:r w:rsidRPr="2341313C">
        <w:rPr>
          <w:rFonts w:ascii="Times New Roman" w:eastAsia="Times New Roman" w:hAnsi="Times New Roman" w:cs="Times New Roman"/>
          <w:sz w:val="24"/>
          <w:szCs w:val="24"/>
        </w:rPr>
        <w:t xml:space="preserve"> lapse vanemal esitada ajavahemikul 1.märts - 15.märts Tallinna Haridusametile (edaspidi haridusamet) ühtses veebikeskkonnas või kirjalikku taasesitamist võimaldavas vormis vastav taotlus.  </w:t>
      </w:r>
    </w:p>
    <w:p w14:paraId="686295E2" w14:textId="12AF5DDB" w:rsidR="00D75A45" w:rsidRDefault="00CC4B58" w:rsidP="00D75A45">
      <w:pPr>
        <w:pStyle w:val="ListParagraph"/>
        <w:numPr>
          <w:ilvl w:val="1"/>
          <w:numId w:val="2"/>
        </w:numPr>
        <w:spacing w:line="276"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Õppimiskohustuslikust</w:t>
      </w:r>
      <w:r w:rsidR="00D75A45" w:rsidRPr="2341313C">
        <w:rPr>
          <w:rFonts w:ascii="Times New Roman" w:eastAsia="Times New Roman" w:hAnsi="Times New Roman" w:cs="Times New Roman"/>
          <w:sz w:val="24"/>
          <w:szCs w:val="24"/>
        </w:rPr>
        <w:t xml:space="preserve"> east noorema lapse seaduslik esindaja esitab lisaks taotlusele ka </w:t>
      </w:r>
      <w:r>
        <w:rPr>
          <w:rFonts w:ascii="Times New Roman" w:eastAsia="Times New Roman" w:hAnsi="Times New Roman" w:cs="Times New Roman"/>
          <w:sz w:val="24"/>
          <w:szCs w:val="24"/>
        </w:rPr>
        <w:t>lasteaia</w:t>
      </w:r>
      <w:r w:rsidR="00D75A45" w:rsidRPr="2341313C">
        <w:rPr>
          <w:rFonts w:ascii="Times New Roman" w:eastAsia="Times New Roman" w:hAnsi="Times New Roman" w:cs="Times New Roman"/>
          <w:sz w:val="24"/>
          <w:szCs w:val="24"/>
        </w:rPr>
        <w:t xml:space="preserve"> hinnangu lapse koolivalmiduse kohta või nõustamiskomisjoni soovituse.</w:t>
      </w:r>
    </w:p>
    <w:p w14:paraId="291CFCD5" w14:textId="3EE70A33" w:rsidR="00D75A45" w:rsidRDefault="00D75A45" w:rsidP="00D75A45">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Haridusameti juhataja määrab </w:t>
      </w:r>
      <w:r w:rsidR="00380DB0">
        <w:rPr>
          <w:rFonts w:ascii="Times New Roman" w:eastAsia="Times New Roman" w:hAnsi="Times New Roman" w:cs="Times New Roman"/>
          <w:sz w:val="24"/>
          <w:szCs w:val="24"/>
        </w:rPr>
        <w:t>elukohajärgse kooli oma</w:t>
      </w:r>
      <w:r w:rsidR="005604D6">
        <w:rPr>
          <w:rFonts w:ascii="Times New Roman" w:eastAsia="Times New Roman" w:hAnsi="Times New Roman" w:cs="Times New Roman"/>
          <w:sz w:val="24"/>
          <w:szCs w:val="24"/>
        </w:rPr>
        <w:t xml:space="preserve"> käskkirja hiljemalt 20.maiks.</w:t>
      </w:r>
    </w:p>
    <w:p w14:paraId="581C4946" w14:textId="70AF1816" w:rsidR="00D75A45" w:rsidRDefault="00D75A45" w:rsidP="00D75A45">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Hiljemalt viie tööpäeva jooksul alates 2.</w:t>
      </w:r>
      <w:r w:rsidR="005604D6">
        <w:rPr>
          <w:rFonts w:ascii="Times New Roman" w:eastAsia="Times New Roman" w:hAnsi="Times New Roman" w:cs="Times New Roman"/>
          <w:sz w:val="24"/>
          <w:szCs w:val="24"/>
        </w:rPr>
        <w:t>5</w:t>
      </w:r>
      <w:r w:rsidRPr="2341313C">
        <w:rPr>
          <w:rFonts w:ascii="Times New Roman" w:eastAsia="Times New Roman" w:hAnsi="Times New Roman" w:cs="Times New Roman"/>
          <w:sz w:val="24"/>
          <w:szCs w:val="24"/>
        </w:rPr>
        <w:t xml:space="preserve"> nimetatud käskkirja väljaandmisest teavitab haridusamet vanemaid elukohajärgsest koolist ühtses veebikeskkonnas või kirja teel lapse rahvastikuregistri järgsel aadressil. </w:t>
      </w:r>
    </w:p>
    <w:p w14:paraId="73A6D16E" w14:textId="77777777" w:rsidR="00D75A45" w:rsidRDefault="00D75A45" w:rsidP="00D75A45">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Vanem või seaduslik esindaja on kohustatud 10. juuniks õppekoha vastuvõtmist või sellest loobumist kinnitama ühtses veebikeskkonnas või teavitama kirjalikku taasesitamist võimaldavas vormis Tallinna Haridusametit.   </w:t>
      </w:r>
    </w:p>
    <w:p w14:paraId="61BD5C33" w14:textId="77777777" w:rsidR="00D75A45" w:rsidRDefault="00D75A45" w:rsidP="00D75A45">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Kool teeb ühtses veebikeskkonnas hiljemalt 11. juunil seadusliku esindaja teavituse alusel märke elukohajärgse kooli õppekoha vastuvõtmise või sellest loobumise kohta või õppekoha vastuvõtmisest teavitamata jätmise kohta. Vabad õpilaskohad komplekteeritakse vanema taotluse alusel. Vastav taotlus tuleb vanemal koolile esitada kirjalikult või elektroonselt digitaalselt allkirjastatuna.</w:t>
      </w:r>
    </w:p>
    <w:p w14:paraId="3886F874" w14:textId="77777777" w:rsidR="00D75A45" w:rsidRDefault="00D75A45" w:rsidP="00D75A45">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Koolil on õigus komplekteerida vabaks jäänud õppekohad. Vabadele kohtadele võivad taotluse esitada kõik soovijad sõltumata elukohast.</w:t>
      </w:r>
    </w:p>
    <w:p w14:paraId="69B74EC6" w14:textId="77777777" w:rsidR="002A5B73" w:rsidRDefault="00D75A45" w:rsidP="002A5B73">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lastRenderedPageBreak/>
        <w:t>1. klassi õpilase vastuvõtmiseks kooli tuleb esitada järgmised dokumendid:</w:t>
      </w:r>
    </w:p>
    <w:p w14:paraId="14893204" w14:textId="6E255DDF" w:rsidR="002A5B73" w:rsidRDefault="00D75A45" w:rsidP="002A5B73">
      <w:pPr>
        <w:pStyle w:val="ListParagraph"/>
        <w:numPr>
          <w:ilvl w:val="2"/>
          <w:numId w:val="2"/>
        </w:numPr>
        <w:spacing w:line="276" w:lineRule="auto"/>
        <w:jc w:val="both"/>
        <w:rPr>
          <w:rFonts w:ascii="Times New Roman" w:eastAsia="Times New Roman" w:hAnsi="Times New Roman" w:cs="Times New Roman"/>
          <w:sz w:val="24"/>
          <w:szCs w:val="24"/>
        </w:rPr>
      </w:pPr>
      <w:r w:rsidRPr="002A5B73">
        <w:rPr>
          <w:rFonts w:ascii="Times New Roman" w:eastAsia="Times New Roman" w:hAnsi="Times New Roman" w:cs="Times New Roman"/>
          <w:sz w:val="24"/>
          <w:szCs w:val="24"/>
        </w:rPr>
        <w:t>vormikohane taotlus (Lisa 1), mis on kättesaadav kooli kantseleist ning kooli kodulehel, kui taotluse esitatakse elektrooniliselt tuvastatakse taotluse esitaja digitaalselt. Taotluse esitamisel paberkandjal lisab taotluse esitaja isikut tõendava dokumendi koopia</w:t>
      </w:r>
      <w:r w:rsidR="002A5B73">
        <w:rPr>
          <w:rFonts w:ascii="Times New Roman" w:eastAsia="Times New Roman" w:hAnsi="Times New Roman" w:cs="Times New Roman"/>
          <w:sz w:val="24"/>
          <w:szCs w:val="24"/>
        </w:rPr>
        <w:t>;</w:t>
      </w:r>
    </w:p>
    <w:p w14:paraId="495F7415" w14:textId="77777777" w:rsidR="002A5B73" w:rsidRDefault="00D75A45" w:rsidP="002A5B73">
      <w:pPr>
        <w:pStyle w:val="ListParagraph"/>
        <w:numPr>
          <w:ilvl w:val="2"/>
          <w:numId w:val="2"/>
        </w:numPr>
        <w:spacing w:line="276" w:lineRule="auto"/>
        <w:jc w:val="both"/>
        <w:rPr>
          <w:rFonts w:ascii="Times New Roman" w:eastAsia="Times New Roman" w:hAnsi="Times New Roman" w:cs="Times New Roman"/>
          <w:sz w:val="24"/>
          <w:szCs w:val="24"/>
        </w:rPr>
      </w:pPr>
      <w:r w:rsidRPr="002A5B73">
        <w:rPr>
          <w:rFonts w:ascii="Times New Roman" w:eastAsia="Times New Roman" w:hAnsi="Times New Roman" w:cs="Times New Roman"/>
          <w:sz w:val="24"/>
          <w:szCs w:val="24"/>
        </w:rPr>
        <w:t>lapse isikut tõendava dokumendi koopia, kui taotlus esitatakse paberkandjal;</w:t>
      </w:r>
    </w:p>
    <w:p w14:paraId="14B53C68" w14:textId="77777777" w:rsidR="002A5B73" w:rsidRDefault="00D75A45" w:rsidP="002A5B73">
      <w:pPr>
        <w:pStyle w:val="ListParagraph"/>
        <w:numPr>
          <w:ilvl w:val="2"/>
          <w:numId w:val="2"/>
        </w:numPr>
        <w:spacing w:line="276" w:lineRule="auto"/>
        <w:jc w:val="both"/>
        <w:rPr>
          <w:rFonts w:ascii="Times New Roman" w:eastAsia="Times New Roman" w:hAnsi="Times New Roman" w:cs="Times New Roman"/>
          <w:sz w:val="24"/>
          <w:szCs w:val="24"/>
        </w:rPr>
      </w:pPr>
      <w:r w:rsidRPr="002A5B73">
        <w:rPr>
          <w:rFonts w:ascii="Times New Roman" w:eastAsia="Times New Roman" w:hAnsi="Times New Roman" w:cs="Times New Roman"/>
          <w:sz w:val="24"/>
          <w:szCs w:val="24"/>
        </w:rPr>
        <w:t>lapse tervisekaart (selle olemasolu korral);</w:t>
      </w:r>
    </w:p>
    <w:p w14:paraId="2E56F9FC" w14:textId="2CA20D43" w:rsidR="002A5B73" w:rsidRDefault="00D75A45" w:rsidP="00860282">
      <w:pPr>
        <w:pStyle w:val="ListParagraph"/>
        <w:numPr>
          <w:ilvl w:val="2"/>
          <w:numId w:val="2"/>
        </w:numPr>
        <w:spacing w:line="276" w:lineRule="auto"/>
        <w:jc w:val="both"/>
        <w:rPr>
          <w:rFonts w:ascii="Times New Roman" w:eastAsia="Times New Roman" w:hAnsi="Times New Roman" w:cs="Times New Roman"/>
          <w:sz w:val="24"/>
          <w:szCs w:val="24"/>
        </w:rPr>
      </w:pPr>
      <w:r w:rsidRPr="002A5B73">
        <w:rPr>
          <w:rFonts w:ascii="Times New Roman" w:eastAsia="Times New Roman" w:hAnsi="Times New Roman" w:cs="Times New Roman"/>
          <w:sz w:val="24"/>
          <w:szCs w:val="24"/>
        </w:rPr>
        <w:t>digitaalne dokumendifoto õpilaspileti vormistamiseks.</w:t>
      </w:r>
    </w:p>
    <w:p w14:paraId="7E287323" w14:textId="344C0C95" w:rsidR="006701A4" w:rsidRPr="006701A4" w:rsidRDefault="006701A4" w:rsidP="006701A4">
      <w:pPr>
        <w:pStyle w:val="ListParagraph"/>
        <w:numPr>
          <w:ilvl w:val="1"/>
          <w:numId w:val="2"/>
        </w:numPr>
        <w:spacing w:line="276" w:lineRule="auto"/>
        <w:jc w:val="both"/>
        <w:rPr>
          <w:rFonts w:ascii="Times New Roman" w:eastAsia="Times New Roman" w:hAnsi="Times New Roman" w:cs="Times New Roman"/>
          <w:sz w:val="24"/>
          <w:szCs w:val="24"/>
        </w:rPr>
      </w:pPr>
      <w:r w:rsidRPr="006701A4">
        <w:rPr>
          <w:rFonts w:ascii="Times New Roman" w:hAnsi="Times New Roman" w:cs="Times New Roman"/>
          <w:sz w:val="24"/>
          <w:szCs w:val="24"/>
        </w:rPr>
        <w:t>Juhul kui vanem soovib kinnitatud koolikohast enne õppeaasta algust loobuda, saadab taotluse esitanud vanem koolile digiallkirjastatud avalduse aadressil</w:t>
      </w:r>
      <w:r>
        <w:rPr>
          <w:rFonts w:ascii="Times New Roman" w:hAnsi="Times New Roman" w:cs="Times New Roman"/>
          <w:sz w:val="24"/>
          <w:szCs w:val="24"/>
        </w:rPr>
        <w:t xml:space="preserve"> </w:t>
      </w:r>
      <w:hyperlink r:id="rId8" w:history="1">
        <w:r w:rsidR="00084F8E" w:rsidRPr="001443B5">
          <w:rPr>
            <w:rStyle w:val="Hyperlink"/>
            <w:rFonts w:ascii="Times New Roman" w:hAnsi="Times New Roman" w:cs="Times New Roman"/>
            <w:sz w:val="24"/>
            <w:szCs w:val="24"/>
          </w:rPr>
          <w:t>kool@kunst.edu.ee</w:t>
        </w:r>
      </w:hyperlink>
    </w:p>
    <w:p w14:paraId="0A262A8F" w14:textId="77777777" w:rsidR="00D75A45" w:rsidRDefault="00D75A45" w:rsidP="00D75A45">
      <w:pPr>
        <w:pStyle w:val="ListParagraph"/>
        <w:spacing w:line="276" w:lineRule="auto"/>
        <w:ind w:left="1620"/>
        <w:jc w:val="both"/>
        <w:rPr>
          <w:rFonts w:ascii="Times New Roman" w:eastAsia="Times New Roman" w:hAnsi="Times New Roman" w:cs="Times New Roman"/>
          <w:sz w:val="24"/>
          <w:szCs w:val="24"/>
        </w:rPr>
      </w:pPr>
    </w:p>
    <w:p w14:paraId="753B7568" w14:textId="77777777" w:rsidR="00D75A45" w:rsidRDefault="00D75A45" w:rsidP="00D75A45">
      <w:pPr>
        <w:pStyle w:val="ListParagraph"/>
        <w:numPr>
          <w:ilvl w:val="0"/>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Vastuvõtt 10. klassidesse</w:t>
      </w:r>
    </w:p>
    <w:p w14:paraId="0513FF3C" w14:textId="33F76230" w:rsidR="00D75A45" w:rsidRDefault="00D75A45" w:rsidP="00245823">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Gümnaasiumi vastuvõtmise eeldus on põhiharidus või sellele vastav välisriigis omandatud haridus. Kõigil on võrdne õigus </w:t>
      </w:r>
      <w:r w:rsidR="00D14A7F">
        <w:rPr>
          <w:rFonts w:ascii="Times New Roman" w:eastAsia="Times New Roman" w:hAnsi="Times New Roman" w:cs="Times New Roman"/>
          <w:sz w:val="24"/>
          <w:szCs w:val="24"/>
        </w:rPr>
        <w:t>kandideerida</w:t>
      </w:r>
      <w:r w:rsidRPr="2341313C">
        <w:rPr>
          <w:rFonts w:ascii="Times New Roman" w:eastAsia="Times New Roman" w:hAnsi="Times New Roman" w:cs="Times New Roman"/>
          <w:sz w:val="24"/>
          <w:szCs w:val="24"/>
        </w:rPr>
        <w:t xml:space="preserve"> gümnaasiumi astumiseks. </w:t>
      </w:r>
    </w:p>
    <w:p w14:paraId="6B335C5D" w14:textId="50E5EE5E" w:rsidR="00D75A45" w:rsidRDefault="00D75A45" w:rsidP="00245823">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10. klassi vastuvõtmise eelduseks on vähemalt rahuldavad põhikooli lõputunnistuse hinded</w:t>
      </w:r>
      <w:r w:rsidR="00075471">
        <w:rPr>
          <w:rFonts w:ascii="Times New Roman" w:eastAsia="Times New Roman" w:hAnsi="Times New Roman" w:cs="Times New Roman"/>
          <w:sz w:val="24"/>
          <w:szCs w:val="24"/>
        </w:rPr>
        <w:t>.</w:t>
      </w:r>
    </w:p>
    <w:p w14:paraId="70918AD3" w14:textId="0AD7DCBE" w:rsidR="008A5E1D" w:rsidRPr="00C2711F" w:rsidRDefault="0060481F" w:rsidP="00245823">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Õppimiskohustusliku õpilase esitatud taotluse </w:t>
      </w:r>
      <w:r w:rsidR="00676AAD">
        <w:rPr>
          <w:rFonts w:ascii="Times New Roman" w:eastAsia="Times New Roman" w:hAnsi="Times New Roman" w:cs="Times New Roman"/>
          <w:sz w:val="24"/>
          <w:szCs w:val="24"/>
        </w:rPr>
        <w:t xml:space="preserve">(30.03-15.05) </w:t>
      </w:r>
      <w:r w:rsidRPr="2341313C">
        <w:rPr>
          <w:rFonts w:ascii="Times New Roman" w:eastAsia="Times New Roman" w:hAnsi="Times New Roman" w:cs="Times New Roman"/>
          <w:sz w:val="24"/>
          <w:szCs w:val="24"/>
        </w:rPr>
        <w:t xml:space="preserve">kooli </w:t>
      </w:r>
      <w:r w:rsidR="000E2903">
        <w:rPr>
          <w:rFonts w:ascii="Times New Roman" w:eastAsia="Times New Roman" w:hAnsi="Times New Roman" w:cs="Times New Roman"/>
          <w:sz w:val="24"/>
          <w:szCs w:val="24"/>
        </w:rPr>
        <w:t xml:space="preserve">kandideerimiseks </w:t>
      </w:r>
      <w:r w:rsidRPr="2341313C">
        <w:rPr>
          <w:rFonts w:ascii="Times New Roman" w:eastAsia="Times New Roman" w:hAnsi="Times New Roman" w:cs="Times New Roman"/>
          <w:sz w:val="24"/>
          <w:szCs w:val="24"/>
        </w:rPr>
        <w:t xml:space="preserve">kinnitab seaduslik </w:t>
      </w:r>
      <w:r w:rsidR="008A5E1D">
        <w:rPr>
          <w:rFonts w:ascii="Times New Roman" w:eastAsia="Times New Roman" w:hAnsi="Times New Roman" w:cs="Times New Roman"/>
          <w:sz w:val="24"/>
          <w:szCs w:val="24"/>
        </w:rPr>
        <w:t xml:space="preserve">esindaja </w:t>
      </w:r>
      <w:r>
        <w:rPr>
          <w:rFonts w:ascii="Times New Roman" w:eastAsia="Times New Roman" w:hAnsi="Times New Roman" w:cs="Times New Roman"/>
          <w:sz w:val="24"/>
          <w:szCs w:val="24"/>
        </w:rPr>
        <w:t>vastuvõtu</w:t>
      </w:r>
      <w:r w:rsidR="000E2903">
        <w:rPr>
          <w:rFonts w:ascii="Times New Roman" w:eastAsia="Times New Roman" w:hAnsi="Times New Roman" w:cs="Times New Roman"/>
          <w:sz w:val="24"/>
          <w:szCs w:val="24"/>
        </w:rPr>
        <w:t xml:space="preserve">korras sätestatud viisil läbi </w:t>
      </w:r>
      <w:r w:rsidR="008A5E1D">
        <w:rPr>
          <w:rFonts w:ascii="Times New Roman" w:eastAsia="Times New Roman" w:hAnsi="Times New Roman" w:cs="Times New Roman"/>
          <w:sz w:val="24"/>
          <w:szCs w:val="24"/>
        </w:rPr>
        <w:t>katsetele registreerimise lingi.</w:t>
      </w:r>
      <w:r w:rsidR="00F36746">
        <w:rPr>
          <w:rFonts w:ascii="Times New Roman" w:eastAsia="Times New Roman" w:hAnsi="Times New Roman" w:cs="Times New Roman"/>
          <w:sz w:val="24"/>
          <w:szCs w:val="24"/>
        </w:rPr>
        <w:t xml:space="preserve"> Registreerimise link avalikustatakse kooli kodulehel 30.märtsiks.</w:t>
      </w:r>
      <w:r w:rsidRPr="2341313C">
        <w:rPr>
          <w:rFonts w:ascii="Times New Roman" w:eastAsia="Times New Roman" w:hAnsi="Times New Roman" w:cs="Times New Roman"/>
          <w:sz w:val="24"/>
          <w:szCs w:val="24"/>
        </w:rPr>
        <w:t xml:space="preserve"> </w:t>
      </w:r>
      <w:r w:rsidR="00A540DB" w:rsidRPr="2341313C">
        <w:rPr>
          <w:rFonts w:ascii="Times New Roman" w:eastAsia="Times New Roman" w:hAnsi="Times New Roman" w:cs="Times New Roman"/>
          <w:sz w:val="24"/>
          <w:szCs w:val="24"/>
        </w:rPr>
        <w:t>Gümnaasium koostab õpilaskandidaatidest paremusjärjestus</w:t>
      </w:r>
      <w:r w:rsidR="00A540DB">
        <w:rPr>
          <w:rFonts w:ascii="Times New Roman" w:eastAsia="Times New Roman" w:hAnsi="Times New Roman" w:cs="Times New Roman"/>
          <w:sz w:val="24"/>
          <w:szCs w:val="24"/>
        </w:rPr>
        <w:t>e.</w:t>
      </w:r>
      <w:r w:rsidR="00A540DB" w:rsidRPr="00C2711F">
        <w:rPr>
          <w:rFonts w:ascii="Times New Roman" w:eastAsia="Times New Roman" w:hAnsi="Times New Roman" w:cs="Times New Roman"/>
          <w:sz w:val="24"/>
          <w:szCs w:val="24"/>
        </w:rPr>
        <w:t xml:space="preserve"> </w:t>
      </w:r>
      <w:r w:rsidR="00B32AA9" w:rsidRPr="00C2711F">
        <w:rPr>
          <w:rFonts w:ascii="Times New Roman" w:eastAsia="Times New Roman" w:hAnsi="Times New Roman" w:cs="Times New Roman"/>
          <w:sz w:val="24"/>
          <w:szCs w:val="24"/>
        </w:rPr>
        <w:t xml:space="preserve">Katsetele registreerimisega </w:t>
      </w:r>
      <w:r w:rsidR="00676AAD" w:rsidRPr="00C2711F">
        <w:rPr>
          <w:rFonts w:ascii="Times New Roman" w:eastAsia="Times New Roman" w:hAnsi="Times New Roman" w:cs="Times New Roman"/>
          <w:sz w:val="24"/>
          <w:szCs w:val="24"/>
        </w:rPr>
        <w:t xml:space="preserve">(30.03-15.05) </w:t>
      </w:r>
      <w:r w:rsidR="00B32AA9" w:rsidRPr="00C2711F">
        <w:rPr>
          <w:rFonts w:ascii="Times New Roman" w:eastAsia="Times New Roman" w:hAnsi="Times New Roman" w:cs="Times New Roman"/>
          <w:sz w:val="24"/>
          <w:szCs w:val="24"/>
        </w:rPr>
        <w:t xml:space="preserve">annab õpilase seaduslik esindaja </w:t>
      </w:r>
      <w:r w:rsidR="00706639" w:rsidRPr="00C2711F">
        <w:rPr>
          <w:rFonts w:ascii="Times New Roman" w:eastAsia="Times New Roman" w:hAnsi="Times New Roman" w:cs="Times New Roman"/>
          <w:sz w:val="24"/>
          <w:szCs w:val="24"/>
        </w:rPr>
        <w:t xml:space="preserve">loa ligipääsuks läbi </w:t>
      </w:r>
      <w:proofErr w:type="spellStart"/>
      <w:r w:rsidR="00706639" w:rsidRPr="00C2711F">
        <w:rPr>
          <w:rFonts w:ascii="Times New Roman" w:eastAsia="Times New Roman" w:hAnsi="Times New Roman" w:cs="Times New Roman"/>
          <w:sz w:val="24"/>
          <w:szCs w:val="24"/>
        </w:rPr>
        <w:t>EHISe</w:t>
      </w:r>
      <w:proofErr w:type="spellEnd"/>
      <w:r w:rsidR="00706639" w:rsidRPr="00C2711F">
        <w:rPr>
          <w:rFonts w:ascii="Times New Roman" w:eastAsia="Times New Roman" w:hAnsi="Times New Roman" w:cs="Times New Roman"/>
          <w:sz w:val="24"/>
          <w:szCs w:val="24"/>
        </w:rPr>
        <w:t xml:space="preserve"> järgmistele sisseastumiskatsetega seotud andmetele: </w:t>
      </w:r>
      <w:r w:rsidR="001E58DC" w:rsidRPr="00C2711F">
        <w:rPr>
          <w:rFonts w:ascii="Times New Roman" w:eastAsia="Times New Roman" w:hAnsi="Times New Roman" w:cs="Times New Roman"/>
          <w:sz w:val="24"/>
          <w:szCs w:val="24"/>
        </w:rPr>
        <w:t xml:space="preserve">lõpueksamite hinded, </w:t>
      </w:r>
      <w:r w:rsidR="00B9729B" w:rsidRPr="00C2711F">
        <w:rPr>
          <w:rFonts w:ascii="Times New Roman" w:eastAsia="Times New Roman" w:hAnsi="Times New Roman" w:cs="Times New Roman"/>
          <w:sz w:val="24"/>
          <w:szCs w:val="24"/>
        </w:rPr>
        <w:t xml:space="preserve">põhikooli lõputunnistuse hinded, õppenõukogu otsus kooli lõpetamise kohta. </w:t>
      </w:r>
    </w:p>
    <w:p w14:paraId="2C6B4523" w14:textId="541AB416" w:rsidR="00D75A45" w:rsidRDefault="0041144D" w:rsidP="00245823">
      <w:pPr>
        <w:pStyle w:val="ListParagraph"/>
        <w:numPr>
          <w:ilvl w:val="1"/>
          <w:numId w:val="2"/>
        </w:numPr>
        <w:spacing w:line="276"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w:t>
      </w:r>
      <w:r w:rsidR="00381744">
        <w:rPr>
          <w:rFonts w:ascii="Times New Roman" w:eastAsia="Times New Roman" w:hAnsi="Times New Roman" w:cs="Times New Roman"/>
          <w:sz w:val="24"/>
          <w:szCs w:val="24"/>
        </w:rPr>
        <w:t>tsetel edukalt osalenud ja kooli vastuvõetud õpilase seaduslik esindaja</w:t>
      </w:r>
      <w:r w:rsidR="00D75A45" w:rsidRPr="2341313C">
        <w:rPr>
          <w:rFonts w:ascii="Times New Roman" w:eastAsia="Times New Roman" w:hAnsi="Times New Roman" w:cs="Times New Roman"/>
          <w:sz w:val="24"/>
          <w:szCs w:val="24"/>
        </w:rPr>
        <w:t xml:space="preserve"> </w:t>
      </w:r>
      <w:r w:rsidR="004F3021">
        <w:rPr>
          <w:rFonts w:ascii="Times New Roman" w:eastAsia="Times New Roman" w:hAnsi="Times New Roman" w:cs="Times New Roman"/>
          <w:sz w:val="24"/>
          <w:szCs w:val="24"/>
        </w:rPr>
        <w:t>esitab</w:t>
      </w:r>
      <w:r w:rsidR="00D75A45" w:rsidRPr="2341313C">
        <w:rPr>
          <w:rFonts w:ascii="Times New Roman" w:eastAsia="Times New Roman" w:hAnsi="Times New Roman" w:cs="Times New Roman"/>
          <w:sz w:val="24"/>
          <w:szCs w:val="24"/>
        </w:rPr>
        <w:t xml:space="preserve"> </w:t>
      </w:r>
      <w:r w:rsidR="00075471">
        <w:rPr>
          <w:rFonts w:ascii="Times New Roman" w:eastAsia="Times New Roman" w:hAnsi="Times New Roman" w:cs="Times New Roman"/>
          <w:sz w:val="24"/>
          <w:szCs w:val="24"/>
        </w:rPr>
        <w:t xml:space="preserve">koolile </w:t>
      </w:r>
      <w:r w:rsidR="002D14AF">
        <w:rPr>
          <w:rFonts w:ascii="Times New Roman" w:eastAsia="Times New Roman" w:hAnsi="Times New Roman" w:cs="Times New Roman"/>
          <w:sz w:val="24"/>
          <w:szCs w:val="24"/>
        </w:rPr>
        <w:t>vormikohase taotluse (Lisa 1).</w:t>
      </w:r>
      <w:r w:rsidR="00D75A45" w:rsidRPr="2341313C">
        <w:rPr>
          <w:rFonts w:ascii="Times New Roman" w:eastAsia="Times New Roman" w:hAnsi="Times New Roman" w:cs="Times New Roman"/>
          <w:sz w:val="24"/>
          <w:szCs w:val="24"/>
        </w:rPr>
        <w:t xml:space="preserve"> Taotluse gümnaasiumisse vastuvõtmiseks esitab õpilaskandidaat</w:t>
      </w:r>
      <w:r w:rsidR="00C2711F">
        <w:rPr>
          <w:rFonts w:ascii="Times New Roman" w:eastAsia="Times New Roman" w:hAnsi="Times New Roman" w:cs="Times New Roman"/>
          <w:sz w:val="24"/>
          <w:szCs w:val="24"/>
        </w:rPr>
        <w:t xml:space="preserve"> või seaduslik esindaja perioodil </w:t>
      </w:r>
      <w:r w:rsidR="001E5AA8">
        <w:rPr>
          <w:rFonts w:ascii="Times New Roman" w:eastAsia="Times New Roman" w:hAnsi="Times New Roman" w:cs="Times New Roman"/>
          <w:sz w:val="24"/>
          <w:szCs w:val="24"/>
        </w:rPr>
        <w:t>9-30.06</w:t>
      </w:r>
      <w:r w:rsidR="00D75A45" w:rsidRPr="2341313C">
        <w:rPr>
          <w:rFonts w:ascii="Times New Roman" w:eastAsia="Times New Roman" w:hAnsi="Times New Roman" w:cs="Times New Roman"/>
          <w:sz w:val="24"/>
          <w:szCs w:val="24"/>
        </w:rPr>
        <w:t xml:space="preserve">. Taotluse esitamisel paberkandjal sisestab kool taotluses olevad andmed </w:t>
      </w:r>
      <w:proofErr w:type="spellStart"/>
      <w:r w:rsidR="001E5AA8">
        <w:rPr>
          <w:rFonts w:ascii="Times New Roman" w:eastAsia="Times New Roman" w:hAnsi="Times New Roman" w:cs="Times New Roman"/>
          <w:sz w:val="24"/>
          <w:szCs w:val="24"/>
        </w:rPr>
        <w:t>EHISesse</w:t>
      </w:r>
      <w:proofErr w:type="spellEnd"/>
      <w:r w:rsidR="001E5AA8">
        <w:rPr>
          <w:rFonts w:ascii="Times New Roman" w:eastAsia="Times New Roman" w:hAnsi="Times New Roman" w:cs="Times New Roman"/>
          <w:sz w:val="24"/>
          <w:szCs w:val="24"/>
        </w:rPr>
        <w:t>.</w:t>
      </w:r>
    </w:p>
    <w:p w14:paraId="010C06DE" w14:textId="65659276" w:rsidR="00631A51" w:rsidRPr="008B298F" w:rsidRDefault="00FE410F" w:rsidP="00245823">
      <w:pPr>
        <w:pStyle w:val="ListParagraph"/>
        <w:numPr>
          <w:ilvl w:val="2"/>
          <w:numId w:val="2"/>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Gümnaasium</w:t>
      </w:r>
      <w:r w:rsidR="003A1F1D">
        <w:rPr>
          <w:rFonts w:ascii="Times New Roman" w:eastAsia="Times New Roman" w:hAnsi="Times New Roman" w:cs="Times New Roman"/>
          <w:sz w:val="24"/>
          <w:szCs w:val="24"/>
        </w:rPr>
        <w:t xml:space="preserve"> teeb õ</w:t>
      </w:r>
      <w:r w:rsidR="003A1F1D" w:rsidRPr="008B298F">
        <w:rPr>
          <w:rFonts w:ascii="Times New Roman" w:eastAsia="Times New Roman" w:hAnsi="Times New Roman" w:cs="Times New Roman"/>
          <w:sz w:val="24"/>
          <w:szCs w:val="24"/>
        </w:rPr>
        <w:t>ppekoha pakkumise 9.</w:t>
      </w:r>
      <w:r w:rsidR="00245823">
        <w:rPr>
          <w:rFonts w:ascii="Times New Roman" w:eastAsia="Times New Roman" w:hAnsi="Times New Roman" w:cs="Times New Roman"/>
          <w:sz w:val="24"/>
          <w:szCs w:val="24"/>
        </w:rPr>
        <w:t>06</w:t>
      </w:r>
      <w:r w:rsidR="003A1F1D" w:rsidRPr="008B298F">
        <w:rPr>
          <w:rFonts w:ascii="Times New Roman" w:eastAsia="Times New Roman" w:hAnsi="Times New Roman" w:cs="Times New Roman"/>
          <w:sz w:val="24"/>
          <w:szCs w:val="24"/>
        </w:rPr>
        <w:t xml:space="preserve"> ning sellest tähtajast alates algab õppekohtade kinnitamise, loobumise või ümberkinnitamise protsess</w:t>
      </w:r>
      <w:r w:rsidR="00245823">
        <w:rPr>
          <w:rFonts w:ascii="Times New Roman" w:eastAsia="Times New Roman" w:hAnsi="Times New Roman" w:cs="Times New Roman"/>
          <w:sz w:val="24"/>
          <w:szCs w:val="24"/>
        </w:rPr>
        <w:t xml:space="preserve">. Kandidaat </w:t>
      </w:r>
      <w:r w:rsidR="001A78D2">
        <w:rPr>
          <w:rFonts w:ascii="Times New Roman" w:eastAsia="Times New Roman" w:hAnsi="Times New Roman" w:cs="Times New Roman"/>
          <w:sz w:val="24"/>
          <w:szCs w:val="24"/>
        </w:rPr>
        <w:t xml:space="preserve">peab </w:t>
      </w:r>
      <w:r w:rsidR="008B298F">
        <w:rPr>
          <w:rFonts w:ascii="Times New Roman" w:eastAsia="Times New Roman" w:hAnsi="Times New Roman" w:cs="Times New Roman"/>
          <w:sz w:val="24"/>
          <w:szCs w:val="24"/>
        </w:rPr>
        <w:t xml:space="preserve">koolikoha pakkumise esitamisel </w:t>
      </w:r>
      <w:r w:rsidR="00631A51" w:rsidRPr="008B298F">
        <w:rPr>
          <w:rFonts w:ascii="Times New Roman" w:eastAsia="Times New Roman" w:hAnsi="Times New Roman" w:cs="Times New Roman"/>
          <w:sz w:val="24"/>
          <w:szCs w:val="24"/>
        </w:rPr>
        <w:t>3 tööpäeva jooksul</w:t>
      </w:r>
      <w:r w:rsidR="008B298F">
        <w:rPr>
          <w:rFonts w:ascii="Times New Roman" w:eastAsia="Times New Roman" w:hAnsi="Times New Roman" w:cs="Times New Roman"/>
          <w:sz w:val="24"/>
          <w:szCs w:val="24"/>
        </w:rPr>
        <w:t xml:space="preserve"> koolikoha</w:t>
      </w:r>
      <w:r w:rsidR="00631A51" w:rsidRPr="008B298F">
        <w:rPr>
          <w:rFonts w:ascii="Times New Roman" w:eastAsia="Times New Roman" w:hAnsi="Times New Roman" w:cs="Times New Roman"/>
          <w:sz w:val="24"/>
          <w:szCs w:val="24"/>
        </w:rPr>
        <w:t xml:space="preserve"> kinnitama või ära ütlema. Kui pakkumise saanud kandidaat kohast loobub, siis kool saab teha pakkumise järgmisele pingereas olevale kandidaadile. </w:t>
      </w:r>
    </w:p>
    <w:p w14:paraId="29EE269C" w14:textId="77777777" w:rsidR="00D75A45" w:rsidRDefault="00D75A45" w:rsidP="00D75A45">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Gümnaasiumisse vastuvõtmiseks läbiviidavate tegevustega, sealhulgas õpilaskandidaatide teadmiste ja oskuste hindamisega alustab kool pärast käimasoleva õppeaasta ühtsete põhikooli lõpueksamite tulemuste selgumist, kuid mitte varem kui 16. mail.</w:t>
      </w:r>
    </w:p>
    <w:p w14:paraId="62AFE280" w14:textId="77777777" w:rsidR="00D75A45" w:rsidRDefault="00D75A45" w:rsidP="00D75A45">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Kui kooli vastuvõtmise ettepaneku saanud õpilaskandidaat või tema seaduslik esindaja ei kinnita ettepanekut ettenähtud perioodi jooksul, tehakse ettepanek paremusjärjestuses järgmisele vastuvõtutingimused täitnud õpilaskandidaadile. Kooli vastuvõtmise ettepanekute kinnitamine lõpeb 30. juunil.</w:t>
      </w:r>
    </w:p>
    <w:p w14:paraId="10912ABC" w14:textId="076B0C65" w:rsidR="00D75A45" w:rsidRDefault="00AF4FF4" w:rsidP="00D75A45">
      <w:pPr>
        <w:pStyle w:val="ListParagraph"/>
        <w:numPr>
          <w:ilvl w:val="1"/>
          <w:numId w:val="2"/>
        </w:numPr>
        <w:spacing w:line="276"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Õppekoha</w:t>
      </w:r>
      <w:r w:rsidR="00D75A45" w:rsidRPr="2341313C">
        <w:rPr>
          <w:rFonts w:ascii="Times New Roman" w:eastAsia="Times New Roman" w:hAnsi="Times New Roman" w:cs="Times New Roman"/>
          <w:sz w:val="24"/>
          <w:szCs w:val="24"/>
        </w:rPr>
        <w:t xml:space="preserve"> kinnitanud õpilaskandidaat arvatakse gümnaasiumi õpilaste nimekirja ning tema andmed kannab kool hiljemalt </w:t>
      </w:r>
      <w:r>
        <w:rPr>
          <w:rFonts w:ascii="Times New Roman" w:eastAsia="Times New Roman" w:hAnsi="Times New Roman" w:cs="Times New Roman"/>
          <w:sz w:val="24"/>
          <w:szCs w:val="24"/>
        </w:rPr>
        <w:t>7. juuliks</w:t>
      </w:r>
      <w:r w:rsidR="00D75A45" w:rsidRPr="2341313C">
        <w:rPr>
          <w:rFonts w:ascii="Times New Roman" w:eastAsia="Times New Roman" w:hAnsi="Times New Roman" w:cs="Times New Roman"/>
          <w:sz w:val="24"/>
          <w:szCs w:val="24"/>
        </w:rPr>
        <w:t xml:space="preserve"> </w:t>
      </w:r>
      <w:proofErr w:type="spellStart"/>
      <w:r w:rsidR="00D75A45" w:rsidRPr="2341313C">
        <w:rPr>
          <w:rFonts w:ascii="Times New Roman" w:eastAsia="Times New Roman" w:hAnsi="Times New Roman" w:cs="Times New Roman"/>
          <w:sz w:val="24"/>
          <w:szCs w:val="24"/>
        </w:rPr>
        <w:t>EHISesse</w:t>
      </w:r>
      <w:proofErr w:type="spellEnd"/>
      <w:r w:rsidR="00D75A45" w:rsidRPr="2341313C">
        <w:rPr>
          <w:rFonts w:ascii="Times New Roman" w:eastAsia="Times New Roman" w:hAnsi="Times New Roman" w:cs="Times New Roman"/>
          <w:sz w:val="24"/>
          <w:szCs w:val="24"/>
        </w:rPr>
        <w:t xml:space="preserve">. </w:t>
      </w:r>
    </w:p>
    <w:p w14:paraId="2C2126CB" w14:textId="2A7A0CAF" w:rsidR="00D75A45" w:rsidRPr="003E31F2" w:rsidRDefault="00D75A45" w:rsidP="00D75A45">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Gümnaasium avab vabadele õppekohtadele täiendava vastuvõtu vahetult peale põhivastuvõtu tulemuste avalikustamist, kuid mitte hiljem kui 15. juulil. Täiendava </w:t>
      </w:r>
      <w:r w:rsidRPr="2341313C">
        <w:rPr>
          <w:rFonts w:ascii="Times New Roman" w:eastAsia="Times New Roman" w:hAnsi="Times New Roman" w:cs="Times New Roman"/>
          <w:sz w:val="24"/>
          <w:szCs w:val="24"/>
        </w:rPr>
        <w:lastRenderedPageBreak/>
        <w:t xml:space="preserve">vastuvõtuga seonduvaid tegevusi võib läbi viia kuni 31. augustini. Vastuvõtuga seonduvate tegevuste ajakava avalikustatakse </w:t>
      </w:r>
      <w:r w:rsidR="0017724C">
        <w:rPr>
          <w:rFonts w:ascii="Times New Roman" w:eastAsia="Times New Roman" w:hAnsi="Times New Roman" w:cs="Times New Roman"/>
          <w:sz w:val="24"/>
          <w:szCs w:val="24"/>
        </w:rPr>
        <w:t>kooli kodulehel</w:t>
      </w:r>
      <w:r w:rsidRPr="2341313C">
        <w:rPr>
          <w:rFonts w:ascii="Times New Roman" w:eastAsia="Times New Roman" w:hAnsi="Times New Roman" w:cs="Times New Roman"/>
          <w:sz w:val="24"/>
          <w:szCs w:val="24"/>
        </w:rPr>
        <w:t xml:space="preserve"> täiendava vastuvõtu avamisel.</w:t>
      </w:r>
    </w:p>
    <w:p w14:paraId="0EDA11F1" w14:textId="77777777" w:rsidR="00D75A45" w:rsidRDefault="00D75A45" w:rsidP="00D75A45">
      <w:pPr>
        <w:pStyle w:val="ListParagraph"/>
        <w:numPr>
          <w:ilvl w:val="1"/>
          <w:numId w:val="2"/>
        </w:numPr>
        <w:spacing w:line="276" w:lineRule="auto"/>
        <w:ind w:left="990"/>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Ühest koolist teise üleminekul esitab õpilaskandidaat või tema seaduslik esindaja kooli vastuvõtu tingimustes ja korras määratud vormis taotluse.</w:t>
      </w:r>
    </w:p>
    <w:p w14:paraId="5EEEF602" w14:textId="77777777" w:rsidR="00D75A45" w:rsidRDefault="00D75A45" w:rsidP="00D75A45">
      <w:pPr>
        <w:spacing w:line="276" w:lineRule="auto"/>
        <w:ind w:left="1416"/>
        <w:jc w:val="both"/>
        <w:rPr>
          <w:rFonts w:ascii="Times New Roman" w:eastAsia="Times New Roman" w:hAnsi="Times New Roman" w:cs="Times New Roman"/>
          <w:sz w:val="24"/>
          <w:szCs w:val="24"/>
        </w:rPr>
      </w:pPr>
    </w:p>
    <w:p w14:paraId="1060920E" w14:textId="77777777" w:rsidR="00D75A45" w:rsidRDefault="00D75A45" w:rsidP="00D75A45">
      <w:pPr>
        <w:pStyle w:val="ListParagraph"/>
        <w:numPr>
          <w:ilvl w:val="0"/>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Vastuvõtukriteeriumid 10. klassi kandideerimisel. Järgnevatest kriteeriumitest moodustub pingerida:</w:t>
      </w:r>
    </w:p>
    <w:p w14:paraId="63CFE911"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Lõputunnistuse keskmine hinne (üle kõikide ainete)</w:t>
      </w:r>
    </w:p>
    <w:p w14:paraId="3A2D240B" w14:textId="52093408" w:rsidR="00D75A45" w:rsidRDefault="00E87498" w:rsidP="00D75A45">
      <w:pPr>
        <w:pStyle w:val="ListParagraph"/>
        <w:numPr>
          <w:ilvl w:val="1"/>
          <w:numId w:val="2"/>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D75A45" w:rsidRPr="2341313C">
        <w:rPr>
          <w:rFonts w:ascii="Times New Roman" w:eastAsia="Times New Roman" w:hAnsi="Times New Roman" w:cs="Times New Roman"/>
          <w:sz w:val="24"/>
          <w:szCs w:val="24"/>
        </w:rPr>
        <w:t>otivatsioonikirjast saadud punktide arv vähemalt 50%.</w:t>
      </w:r>
    </w:p>
    <w:p w14:paraId="70CC7EED" w14:textId="53EB53D5" w:rsidR="00D75A45" w:rsidRDefault="00E87498" w:rsidP="00D75A45">
      <w:pPr>
        <w:pStyle w:val="ListParagraph"/>
        <w:numPr>
          <w:ilvl w:val="1"/>
          <w:numId w:val="2"/>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w:t>
      </w:r>
      <w:r w:rsidR="00D75A45" w:rsidRPr="2341313C">
        <w:rPr>
          <w:rFonts w:ascii="Times New Roman" w:eastAsia="Times New Roman" w:hAnsi="Times New Roman" w:cs="Times New Roman"/>
          <w:sz w:val="24"/>
          <w:szCs w:val="24"/>
        </w:rPr>
        <w:t>)portfoolio eest saadud punktide arv vähemalt 50%</w:t>
      </w:r>
    </w:p>
    <w:p w14:paraId="702E4E7E" w14:textId="77777777" w:rsidR="00D75A45" w:rsidRPr="00AD4E0A"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Sisseastumiskatse(d): </w:t>
      </w:r>
    </w:p>
    <w:p w14:paraId="3B86367A" w14:textId="77777777" w:rsidR="00D75A45" w:rsidRPr="00AD4E0A"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koolis kohapeal sooritatud suunapõhine loovülesanne vähemalt 50%</w:t>
      </w:r>
    </w:p>
    <w:p w14:paraId="26E4C628" w14:textId="77777777" w:rsidR="00D75A45" w:rsidRPr="00AD4E0A"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vestlus komisjoniga vähemalt 50%. </w:t>
      </w:r>
    </w:p>
    <w:p w14:paraId="3192AC39" w14:textId="77777777" w:rsidR="00D75A45" w:rsidRDefault="00D75A45" w:rsidP="00D75A45">
      <w:pPr>
        <w:pStyle w:val="ListParagraph"/>
        <w:spacing w:line="276" w:lineRule="auto"/>
        <w:ind w:left="1440"/>
        <w:jc w:val="both"/>
        <w:rPr>
          <w:rFonts w:ascii="Times New Roman" w:eastAsia="Times New Roman" w:hAnsi="Times New Roman" w:cs="Times New Roman"/>
          <w:sz w:val="24"/>
          <w:szCs w:val="24"/>
        </w:rPr>
      </w:pPr>
    </w:p>
    <w:p w14:paraId="62E5C951" w14:textId="77777777" w:rsidR="00D75A45" w:rsidRDefault="00D75A45" w:rsidP="00D75A45">
      <w:pPr>
        <w:pStyle w:val="ListParagraph"/>
        <w:numPr>
          <w:ilvl w:val="0"/>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Sisseastumise korraldus</w:t>
      </w:r>
    </w:p>
    <w:p w14:paraId="246914A0"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Informatsioon sisseastumise ajakava kohta on saadaval Tallinna Kunstigümnaasiumi kodulehel.</w:t>
      </w:r>
    </w:p>
    <w:p w14:paraId="6E48FCB0" w14:textId="22E7E331" w:rsidR="00D75A45" w:rsidRPr="005A1261" w:rsidRDefault="00D75A45" w:rsidP="005A1261">
      <w:pPr>
        <w:pStyle w:val="ListParagraph"/>
        <w:numPr>
          <w:ilvl w:val="1"/>
          <w:numId w:val="2"/>
        </w:numPr>
        <w:spacing w:line="276" w:lineRule="auto"/>
        <w:jc w:val="both"/>
        <w:rPr>
          <w:rFonts w:ascii="Times New Roman" w:eastAsia="Times New Roman" w:hAnsi="Times New Roman" w:cs="Times New Roman"/>
          <w:color w:val="000000" w:themeColor="text1"/>
          <w:sz w:val="24"/>
          <w:szCs w:val="24"/>
        </w:rPr>
      </w:pPr>
      <w:r w:rsidRPr="005A1261">
        <w:rPr>
          <w:rFonts w:ascii="Times New Roman" w:eastAsia="Times New Roman" w:hAnsi="Times New Roman" w:cs="Times New Roman"/>
          <w:color w:val="000000" w:themeColor="text1"/>
          <w:sz w:val="24"/>
          <w:szCs w:val="24"/>
        </w:rPr>
        <w:t xml:space="preserve">Kõik sisseastumisega seotud teavitused (avaldused, kirjavahetus ning otsused) tehakse teatavaks </w:t>
      </w:r>
      <w:r w:rsidR="00E87498">
        <w:rPr>
          <w:rFonts w:ascii="Times New Roman" w:eastAsia="Times New Roman" w:hAnsi="Times New Roman" w:cs="Times New Roman"/>
          <w:color w:val="000000" w:themeColor="text1"/>
          <w:sz w:val="24"/>
          <w:szCs w:val="24"/>
        </w:rPr>
        <w:t>õpila</w:t>
      </w:r>
      <w:r w:rsidR="00434D04">
        <w:rPr>
          <w:rFonts w:ascii="Times New Roman" w:eastAsia="Times New Roman" w:hAnsi="Times New Roman" w:cs="Times New Roman"/>
          <w:color w:val="000000" w:themeColor="text1"/>
          <w:sz w:val="24"/>
          <w:szCs w:val="24"/>
        </w:rPr>
        <w:t xml:space="preserve">sele või seaduslikule esindajale </w:t>
      </w:r>
      <w:r w:rsidR="005A1261" w:rsidRPr="005A1261">
        <w:rPr>
          <w:rFonts w:ascii="Times New Roman" w:eastAsia="Times New Roman" w:hAnsi="Times New Roman" w:cs="Times New Roman"/>
          <w:color w:val="000000" w:themeColor="text1"/>
          <w:sz w:val="24"/>
          <w:szCs w:val="24"/>
        </w:rPr>
        <w:t>mei</w:t>
      </w:r>
      <w:r w:rsidR="00E87498">
        <w:rPr>
          <w:rFonts w:ascii="Times New Roman" w:eastAsia="Times New Roman" w:hAnsi="Times New Roman" w:cs="Times New Roman"/>
          <w:color w:val="000000" w:themeColor="text1"/>
          <w:sz w:val="24"/>
          <w:szCs w:val="24"/>
        </w:rPr>
        <w:t>lide teel</w:t>
      </w:r>
      <w:r w:rsidR="005A1261" w:rsidRPr="005A1261">
        <w:rPr>
          <w:rFonts w:ascii="Times New Roman" w:eastAsia="Times New Roman" w:hAnsi="Times New Roman" w:cs="Times New Roman"/>
          <w:color w:val="000000" w:themeColor="text1"/>
          <w:sz w:val="24"/>
          <w:szCs w:val="24"/>
        </w:rPr>
        <w:t xml:space="preserve"> </w:t>
      </w:r>
      <w:hyperlink r:id="rId9" w:history="1">
        <w:r w:rsidR="005A1261" w:rsidRPr="005A1261">
          <w:rPr>
            <w:rStyle w:val="Hyperlink"/>
            <w:rFonts w:ascii="Times New Roman" w:eastAsia="Times New Roman" w:hAnsi="Times New Roman" w:cs="Times New Roman"/>
            <w:color w:val="000000" w:themeColor="text1"/>
            <w:sz w:val="24"/>
            <w:szCs w:val="24"/>
          </w:rPr>
          <w:t>kool@kunst.edu.ee</w:t>
        </w:r>
      </w:hyperlink>
    </w:p>
    <w:p w14:paraId="4C1428C1"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10. klassi võetakse vastu õpilasi kolmele õppesuunale: arhitektuur, meedia ja disain. Kokku võetakse 10. klassidesse, kolme klassi, 108 õpilast. </w:t>
      </w:r>
    </w:p>
    <w:p w14:paraId="3C6C615C"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Kandidaat, kes määratud kuupäevadeks ei teata oma otsust, ei edasta vajalikku infot või dokumente, ei osale gümnaasiumisse kandideerimise protsessis.</w:t>
      </w:r>
    </w:p>
    <w:p w14:paraId="24DFE548"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Sisseastumiskatsed koosnevad suunapõhisest loovülesandest ja vestlusest. Koolis kohapeal sooritatakse praktiline loovülesanne vastavalt valitud õppesuunale (disain, meedia, arhitektuur). Vestlusel selgitatakse välja kandidaadi õpieesmärgid ja väärtushinnangud, huvialad ja ühiskondlik aktiivsus, valmisolek olla loov ja lähtuvalt kooli õppesuundadest ennast arendada. Vestlused ja sisseastumisülesanded toimuvad õpilastele edastatud graafiku alusel.</w:t>
      </w:r>
    </w:p>
    <w:p w14:paraId="3C6BD359"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Punktide arvestus kriteeriumite alusel:</w:t>
      </w:r>
    </w:p>
    <w:p w14:paraId="0F97CF28" w14:textId="77777777" w:rsidR="00D75A45" w:rsidRDefault="00D75A45" w:rsidP="00D75A45">
      <w:pPr>
        <w:pStyle w:val="ListParagraph"/>
        <w:numPr>
          <w:ilvl w:val="3"/>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hinnetelehe keskmine tulemus kuni 5 p</w:t>
      </w:r>
    </w:p>
    <w:p w14:paraId="4DF2F27E" w14:textId="77777777" w:rsidR="00D75A45" w:rsidRDefault="00D75A45" w:rsidP="00D75A45">
      <w:pPr>
        <w:pStyle w:val="ListParagraph"/>
        <w:numPr>
          <w:ilvl w:val="3"/>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motivatsioonikiri kuni 5 p</w:t>
      </w:r>
    </w:p>
    <w:p w14:paraId="7C4DB81E" w14:textId="77777777" w:rsidR="00D75A45" w:rsidRDefault="00D75A45" w:rsidP="00D75A45">
      <w:pPr>
        <w:pStyle w:val="ListParagraph"/>
        <w:numPr>
          <w:ilvl w:val="3"/>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individuaalne suunapõhine ülesanne kuni 10 p</w:t>
      </w:r>
    </w:p>
    <w:p w14:paraId="4C9D49C3" w14:textId="77777777" w:rsidR="00D75A45" w:rsidRDefault="00D75A45" w:rsidP="00D75A45">
      <w:pPr>
        <w:pStyle w:val="ListParagraph"/>
        <w:numPr>
          <w:ilvl w:val="3"/>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vestlus kuni 10 p </w:t>
      </w:r>
    </w:p>
    <w:p w14:paraId="4923A936" w14:textId="77777777" w:rsidR="00D75A45" w:rsidRDefault="00D75A45" w:rsidP="00D75A45">
      <w:pPr>
        <w:pStyle w:val="ListParagraph"/>
        <w:numPr>
          <w:ilvl w:val="3"/>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portfoolio kuni 10 p</w:t>
      </w:r>
    </w:p>
    <w:p w14:paraId="781F619E"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Õpilasel ja tema vanemal on õigus tutvuda hinnatud töödega ja saada selgitust tulemuste kohta; sisseastumiskatsete teste säilitatakse vähemalt selle hetkeni, kui õpilased on kooli nimekirja kantud.</w:t>
      </w:r>
    </w:p>
    <w:p w14:paraId="66F0E4E7"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Õppima asumiseks esitab positiivse otsuse saanud õpilaskandidaat juhiabile (kool@kunst.edu.ee) järgmised dokumendid:</w:t>
      </w:r>
    </w:p>
    <w:p w14:paraId="428A7185"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täidetud ning lapsevanema poolt allkirjastatud taotlus 10. klassi astumiseks (Lisa 1),</w:t>
      </w:r>
    </w:p>
    <w:p w14:paraId="5431E1F8"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põhikooli lõputunnistuse ja hinnetelehe ametlikult kinnitatud ärakiri,</w:t>
      </w:r>
    </w:p>
    <w:p w14:paraId="18B6BB17"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isikut tõendava dokumendi ametlikult kinnitatud ärakiri,</w:t>
      </w:r>
    </w:p>
    <w:p w14:paraId="35342C96"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lastRenderedPageBreak/>
        <w:t>ametlikult kinnitatud väljavõte õpilase tervisekaardist (selle olemasolu korral);</w:t>
      </w:r>
    </w:p>
    <w:p w14:paraId="2D9F380E" w14:textId="4457ABA1"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digitaalne dokumendifoto õpilaspileti vormistamiseks</w:t>
      </w:r>
      <w:r w:rsidR="001573B3">
        <w:rPr>
          <w:rFonts w:ascii="Times New Roman" w:eastAsia="Times New Roman" w:hAnsi="Times New Roman" w:cs="Times New Roman"/>
          <w:sz w:val="24"/>
          <w:szCs w:val="24"/>
        </w:rPr>
        <w:t>.</w:t>
      </w:r>
    </w:p>
    <w:p w14:paraId="50364874" w14:textId="75157AF3" w:rsidR="00D75A45" w:rsidRDefault="00434D04" w:rsidP="00434D0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w:t>
      </w:r>
      <w:r w:rsidR="00D535D1">
        <w:rPr>
          <w:rFonts w:ascii="Times New Roman" w:eastAsia="Times New Roman" w:hAnsi="Times New Roman" w:cs="Times New Roman"/>
          <w:sz w:val="24"/>
          <w:szCs w:val="24"/>
        </w:rPr>
        <w:t>G</w:t>
      </w:r>
      <w:r w:rsidR="00D535D1" w:rsidRPr="2341313C">
        <w:rPr>
          <w:rFonts w:ascii="Times New Roman" w:eastAsia="Times New Roman" w:hAnsi="Times New Roman" w:cs="Times New Roman"/>
          <w:sz w:val="24"/>
          <w:szCs w:val="24"/>
        </w:rPr>
        <w:t xml:space="preserve">ümnaasiumiklassidesse vastu võetud õpilaste </w:t>
      </w:r>
      <w:r w:rsidR="00D535D1">
        <w:rPr>
          <w:rFonts w:ascii="Times New Roman" w:eastAsia="Times New Roman" w:hAnsi="Times New Roman" w:cs="Times New Roman"/>
          <w:sz w:val="24"/>
          <w:szCs w:val="24"/>
        </w:rPr>
        <w:t xml:space="preserve">paberkandjal esitatud </w:t>
      </w:r>
      <w:r w:rsidR="00D535D1" w:rsidRPr="2341313C">
        <w:rPr>
          <w:rFonts w:ascii="Times New Roman" w:eastAsia="Times New Roman" w:hAnsi="Times New Roman" w:cs="Times New Roman"/>
          <w:sz w:val="24"/>
          <w:szCs w:val="24"/>
        </w:rPr>
        <w:t xml:space="preserve">dokumente </w:t>
      </w:r>
      <w:r w:rsidR="00D535D1">
        <w:rPr>
          <w:rFonts w:ascii="Times New Roman" w:eastAsia="Times New Roman" w:hAnsi="Times New Roman" w:cs="Times New Roman"/>
          <w:sz w:val="24"/>
          <w:szCs w:val="24"/>
        </w:rPr>
        <w:t xml:space="preserve">võetakse vastu koolis ajavahemikul </w:t>
      </w:r>
      <w:r w:rsidR="00B16C5F">
        <w:rPr>
          <w:rFonts w:ascii="Times New Roman" w:eastAsia="Times New Roman" w:hAnsi="Times New Roman" w:cs="Times New Roman"/>
          <w:sz w:val="24"/>
          <w:szCs w:val="24"/>
        </w:rPr>
        <w:t>9-</w:t>
      </w:r>
      <w:r w:rsidR="00A6599C">
        <w:rPr>
          <w:rFonts w:ascii="Times New Roman" w:eastAsia="Times New Roman" w:hAnsi="Times New Roman" w:cs="Times New Roman"/>
          <w:sz w:val="24"/>
          <w:szCs w:val="24"/>
        </w:rPr>
        <w:t xml:space="preserve">30.06.2026 ja </w:t>
      </w:r>
      <w:r w:rsidR="009A5E71">
        <w:rPr>
          <w:rFonts w:ascii="Times New Roman" w:eastAsia="Times New Roman" w:hAnsi="Times New Roman" w:cs="Times New Roman"/>
          <w:sz w:val="24"/>
          <w:szCs w:val="24"/>
        </w:rPr>
        <w:t>17-27.08.2026</w:t>
      </w:r>
    </w:p>
    <w:p w14:paraId="4D865C09" w14:textId="0B641592" w:rsidR="00D75A45" w:rsidRDefault="00D75A45" w:rsidP="00D75A45">
      <w:pPr>
        <w:pStyle w:val="ListParagraph"/>
        <w:numPr>
          <w:ilvl w:val="0"/>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Vastuvõtt vaheklassidesse</w:t>
      </w:r>
    </w:p>
    <w:p w14:paraId="3685B391"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Õpilaste vastuvõtt ühest koolist teise üleminekul toimub üldjuhul õppeaasta lõpus aprillist augusti lõpuni.</w:t>
      </w:r>
    </w:p>
    <w:p w14:paraId="4246838A"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Õpilase ühest koolist teise üleminekuks loetakse õpilase ühe kooli õpilaste nimekirjast väljaarvamist ning teise kooli samale haridustasemele vastuvõtmist. Õpilane jätkab uues koolis õpinguid klassis, kus ta eelmises koolis väljaarvamise hetkel õppis või kuhu ta on üle viidud;  muukeelsete õpilaste vastuvõtmisel hinnatakse klassi määramisel nende eesti keele taset.</w:t>
      </w:r>
    </w:p>
    <w:p w14:paraId="26311203"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Vaheklassidesse võetakse vastu vabade kohtade olemasolu korral.</w:t>
      </w:r>
    </w:p>
    <w:p w14:paraId="438CBE81" w14:textId="48C5B8B3"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Enne 2.-9. klassi vastuvõtu kinnitamist vestleb direktor või tema poolt määratud koolitöötaja õpilase ja vanemaga</w:t>
      </w:r>
      <w:r w:rsidR="00015033">
        <w:rPr>
          <w:rFonts w:ascii="Times New Roman" w:eastAsia="Times New Roman" w:hAnsi="Times New Roman" w:cs="Times New Roman"/>
          <w:sz w:val="24"/>
          <w:szCs w:val="24"/>
        </w:rPr>
        <w:t>.</w:t>
      </w:r>
    </w:p>
    <w:p w14:paraId="0975244C"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11.-12. klassi kandideerimiseks teeb kandidaat sisseastumiskatsed koos 10. klassi kandideerijatega samadel tingimustel vabade õppekohtade alusel. Kui õpilane soovib kooli õppima asuda õppeaasta keskel, võib kool erandkorras võimaldada katsete tegemist individuaalselt muu ajagraafiku alusel.</w:t>
      </w:r>
    </w:p>
    <w:p w14:paraId="6DFE2B62"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Vaheklassi õppima asumiseks esitab õpilane või vanem järgmised dokumendid (kool@kunst.edu.ee):</w:t>
      </w:r>
    </w:p>
    <w:p w14:paraId="4AD33C25"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vormikohane taotlus (Lisa 1), mis on kättesaadav kooli kantseleist ning kooli kodulehel, kui taotluse esitatakse elektrooniliselt tuvastatakse taotluse esitaja digitaalselt. Taotluse esitamisel paberkandjal lisab taotluse esitaja isikut tõendava dokumendi koopia.</w:t>
      </w:r>
    </w:p>
    <w:p w14:paraId="24B746DD"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lapse isikut tõendava dokumendi koopia, kui taotlus esitatakse paberkandjal;</w:t>
      </w:r>
    </w:p>
    <w:p w14:paraId="26264396"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proofErr w:type="spellStart"/>
      <w:r w:rsidRPr="2341313C">
        <w:rPr>
          <w:rFonts w:ascii="Times New Roman" w:eastAsia="Times New Roman" w:hAnsi="Times New Roman" w:cs="Times New Roman"/>
          <w:sz w:val="24"/>
          <w:szCs w:val="24"/>
        </w:rPr>
        <w:t>Eelmis</w:t>
      </w:r>
      <w:proofErr w:type="spellEnd"/>
      <w:r w:rsidRPr="2341313C">
        <w:rPr>
          <w:rFonts w:ascii="Times New Roman" w:eastAsia="Times New Roman" w:hAnsi="Times New Roman" w:cs="Times New Roman"/>
          <w:sz w:val="24"/>
          <w:szCs w:val="24"/>
        </w:rPr>
        <w:t>(t)e kooli(de) direktori kinnitatud väljavõtte õpilasraamatust või hinnete väljavõtte elektroonilisest õpihaldussüsteemist</w:t>
      </w:r>
    </w:p>
    <w:p w14:paraId="24FB86EB"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lapse tervisekaart (selle olemasolu korral);</w:t>
      </w:r>
    </w:p>
    <w:p w14:paraId="6073AC67"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digitaalne dokumendifoto õpilaspileti vormistamiseks.</w:t>
      </w:r>
    </w:p>
    <w:p w14:paraId="50A9CCC0"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Vaheklassi saabuva õpilase puhul määrab õppenõukogu klassi, kus õpilane õpinguid jätkab, arvestades õpilase vanust ja seni omandatud haridust, järgmistel juhtudel:</w:t>
      </w:r>
    </w:p>
    <w:p w14:paraId="1D20B9B8"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välisriigi õppeasutusest tulnud isiku puhul, kui ta ei ole varem Eestis õppinud;</w:t>
      </w:r>
    </w:p>
    <w:p w14:paraId="0B8184C4"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isiku puhul, kellel puudub läbitud õpinguid tõendav dokument;</w:t>
      </w:r>
    </w:p>
    <w:p w14:paraId="02CEFA2B"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isiku puhul, kes on eelnevalt õppinud lihtsustatud õppes ja soovib õpinguid jätkata põhikooli riikliku õppekava järgi;</w:t>
      </w:r>
    </w:p>
    <w:p w14:paraId="5960087B"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isiku  puhul,  kes  eelnevalt  õppis koolis, kus rakendati põhikooli- ja gümnaasiumiseaduse sätestatud nominaalsest õppeajast erinevat nominaalset õppeaega;</w:t>
      </w:r>
    </w:p>
    <w:p w14:paraId="54322DC0" w14:textId="77777777" w:rsidR="00D75A45" w:rsidRDefault="00D75A45" w:rsidP="00D75A45">
      <w:pPr>
        <w:pStyle w:val="ListParagraph"/>
        <w:numPr>
          <w:ilvl w:val="2"/>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kutseõppeasutuse pooleli jätnud isiku puhul, kes soovib jätkata keskhariduse omandamist gümnaasiumis.</w:t>
      </w:r>
    </w:p>
    <w:p w14:paraId="24121224"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Välisriigis omandatud hariduse või läbitud õpingute taseme hindamisel lähtutakse 1997. aastal UNESCO </w:t>
      </w:r>
      <w:proofErr w:type="spellStart"/>
      <w:r w:rsidRPr="2341313C">
        <w:rPr>
          <w:rFonts w:ascii="Times New Roman" w:eastAsia="Times New Roman" w:hAnsi="Times New Roman" w:cs="Times New Roman"/>
          <w:sz w:val="24"/>
          <w:szCs w:val="24"/>
        </w:rPr>
        <w:t>Üldkonverentsil</w:t>
      </w:r>
      <w:proofErr w:type="spellEnd"/>
      <w:r w:rsidRPr="2341313C">
        <w:rPr>
          <w:rFonts w:ascii="Times New Roman" w:eastAsia="Times New Roman" w:hAnsi="Times New Roman" w:cs="Times New Roman"/>
          <w:sz w:val="24"/>
          <w:szCs w:val="24"/>
        </w:rPr>
        <w:t xml:space="preserve"> heaks kiidetud Rahvusvahelisest ühtsest hariduse liigitusest (</w:t>
      </w:r>
      <w:r w:rsidRPr="2341313C">
        <w:rPr>
          <w:rFonts w:ascii="Times New Roman" w:eastAsia="Times New Roman" w:hAnsi="Times New Roman" w:cs="Times New Roman"/>
          <w:i/>
          <w:iCs/>
          <w:sz w:val="24"/>
          <w:szCs w:val="24"/>
        </w:rPr>
        <w:t xml:space="preserve">International Standard </w:t>
      </w:r>
      <w:proofErr w:type="spellStart"/>
      <w:r w:rsidRPr="2341313C">
        <w:rPr>
          <w:rFonts w:ascii="Times New Roman" w:eastAsia="Times New Roman" w:hAnsi="Times New Roman" w:cs="Times New Roman"/>
          <w:i/>
          <w:iCs/>
          <w:sz w:val="24"/>
          <w:szCs w:val="24"/>
        </w:rPr>
        <w:t>Classification</w:t>
      </w:r>
      <w:proofErr w:type="spellEnd"/>
      <w:r w:rsidRPr="2341313C">
        <w:rPr>
          <w:rFonts w:ascii="Times New Roman" w:eastAsia="Times New Roman" w:hAnsi="Times New Roman" w:cs="Times New Roman"/>
          <w:i/>
          <w:iCs/>
          <w:sz w:val="24"/>
          <w:szCs w:val="24"/>
        </w:rPr>
        <w:t xml:space="preserve"> of Education</w:t>
      </w:r>
      <w:r w:rsidRPr="2341313C">
        <w:rPr>
          <w:rFonts w:ascii="Times New Roman" w:eastAsia="Times New Roman" w:hAnsi="Times New Roman" w:cs="Times New Roman"/>
          <w:sz w:val="24"/>
          <w:szCs w:val="24"/>
        </w:rPr>
        <w:t xml:space="preserve"> – </w:t>
      </w:r>
      <w:r w:rsidRPr="2341313C">
        <w:rPr>
          <w:rFonts w:ascii="Times New Roman" w:eastAsia="Times New Roman" w:hAnsi="Times New Roman" w:cs="Times New Roman"/>
          <w:i/>
          <w:iCs/>
          <w:sz w:val="24"/>
          <w:szCs w:val="24"/>
        </w:rPr>
        <w:t>ISCED</w:t>
      </w:r>
      <w:r w:rsidRPr="2341313C">
        <w:rPr>
          <w:rFonts w:ascii="Times New Roman" w:eastAsia="Times New Roman" w:hAnsi="Times New Roman" w:cs="Times New Roman"/>
          <w:sz w:val="24"/>
          <w:szCs w:val="24"/>
        </w:rPr>
        <w:t>).</w:t>
      </w:r>
    </w:p>
    <w:p w14:paraId="644EBE6D"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lastRenderedPageBreak/>
        <w:t>Euroopa koolist tulnud õpilase puhul arvestatakse Euroopa koolide põhikirja konventsioonis sätestatut. Õpilane asub õppima selles klassis, mis vastavalt Haridus- ja teadusministri 19.08.2010 määrusest nr 43 lisas esitatud võrdlustabelile vastab Euroopa kooli klassile, kus ta õpingud katkestas.</w:t>
      </w:r>
    </w:p>
    <w:p w14:paraId="3BEC4326" w14:textId="77777777" w:rsidR="00D75A45" w:rsidRDefault="00D75A45" w:rsidP="00D75A45">
      <w:pPr>
        <w:pStyle w:val="ListParagraph"/>
        <w:numPr>
          <w:ilvl w:val="1"/>
          <w:numId w:val="2"/>
        </w:numPr>
        <w:spacing w:line="276" w:lineRule="auto"/>
        <w:jc w:val="both"/>
        <w:rPr>
          <w:rFonts w:ascii="Times New Roman" w:eastAsia="Times New Roman" w:hAnsi="Times New Roman" w:cs="Times New Roman"/>
          <w:sz w:val="24"/>
          <w:szCs w:val="24"/>
        </w:rPr>
      </w:pPr>
      <w:r w:rsidRPr="1B319D38">
        <w:rPr>
          <w:rFonts w:ascii="Times New Roman" w:eastAsia="Times New Roman" w:hAnsi="Times New Roman" w:cs="Times New Roman"/>
          <w:sz w:val="24"/>
          <w:szCs w:val="24"/>
        </w:rPr>
        <w:t>Õpilane või piiratud teovõimega õpilane võib vanema taotlusel jätkata õpinguid madalamas klassis.</w:t>
      </w:r>
    </w:p>
    <w:p w14:paraId="71D8E3B1" w14:textId="77777777" w:rsidR="00D75A45" w:rsidRDefault="00D75A45" w:rsidP="00D75A45">
      <w:pPr>
        <w:pStyle w:val="ListParagraph"/>
        <w:spacing w:line="276" w:lineRule="auto"/>
        <w:ind w:left="1440"/>
        <w:jc w:val="both"/>
        <w:rPr>
          <w:rFonts w:ascii="Times New Roman" w:eastAsia="Times New Roman" w:hAnsi="Times New Roman" w:cs="Times New Roman"/>
          <w:sz w:val="24"/>
          <w:szCs w:val="24"/>
        </w:rPr>
      </w:pPr>
    </w:p>
    <w:p w14:paraId="28A3E3CE" w14:textId="77777777" w:rsidR="00D75A45" w:rsidRDefault="00D75A45" w:rsidP="00D75A45">
      <w:pPr>
        <w:pStyle w:val="ListParagraph"/>
        <w:numPr>
          <w:ilvl w:val="0"/>
          <w:numId w:val="2"/>
        </w:numPr>
        <w:spacing w:line="276" w:lineRule="auto"/>
        <w:jc w:val="both"/>
        <w:rPr>
          <w:rFonts w:ascii="Times New Roman" w:eastAsia="Times New Roman" w:hAnsi="Times New Roman" w:cs="Times New Roman"/>
          <w:sz w:val="24"/>
          <w:szCs w:val="24"/>
        </w:rPr>
      </w:pPr>
      <w:r w:rsidRPr="1B319D38">
        <w:rPr>
          <w:rFonts w:ascii="Times New Roman" w:eastAsia="Times New Roman" w:hAnsi="Times New Roman" w:cs="Times New Roman"/>
          <w:sz w:val="24"/>
          <w:szCs w:val="24"/>
        </w:rPr>
        <w:t>Lisaõppesse vastuvõtt</w:t>
      </w:r>
    </w:p>
    <w:p w14:paraId="32671BE5" w14:textId="77777777" w:rsidR="00D75A45" w:rsidRDefault="00D75A45" w:rsidP="00D75A45">
      <w:pPr>
        <w:pStyle w:val="ListParagraph"/>
        <w:spacing w:line="276" w:lineRule="auto"/>
        <w:jc w:val="both"/>
        <w:rPr>
          <w:rFonts w:ascii="Times New Roman" w:eastAsia="Times New Roman" w:hAnsi="Times New Roman" w:cs="Times New Roman"/>
          <w:sz w:val="24"/>
          <w:szCs w:val="24"/>
        </w:rPr>
      </w:pPr>
    </w:p>
    <w:p w14:paraId="38A5F3AA" w14:textId="77777777" w:rsidR="00D75A45" w:rsidRDefault="00D75A45" w:rsidP="00D75A45">
      <w:pPr>
        <w:pStyle w:val="ListParagraph"/>
        <w:spacing w:line="276" w:lineRule="auto"/>
        <w:jc w:val="both"/>
        <w:rPr>
          <w:rFonts w:ascii="Times New Roman" w:eastAsia="Times New Roman" w:hAnsi="Times New Roman" w:cs="Times New Roman"/>
          <w:sz w:val="24"/>
          <w:szCs w:val="24"/>
        </w:rPr>
      </w:pPr>
      <w:r w:rsidRPr="1B319D38">
        <w:rPr>
          <w:rFonts w:ascii="Times New Roman" w:eastAsia="Times New Roman" w:hAnsi="Times New Roman" w:cs="Times New Roman"/>
          <w:sz w:val="24"/>
          <w:szCs w:val="24"/>
        </w:rPr>
        <w:t>Eri- või tõhustatud toega ning lihtsustatud riikliku õppekava alusel õppiva õpilase lisaõppesse vastuvõtmine toimub üksnes lapsevanema või seadusliku esindaja kirjaliku taotluse alusel. Lisaõppe taotluse esitamise õigus on lapsevanemal või seaduslikul esindajal.</w:t>
      </w:r>
    </w:p>
    <w:p w14:paraId="51818192" w14:textId="77777777" w:rsidR="00D75A45" w:rsidRDefault="00D75A45" w:rsidP="00D75A45">
      <w:pPr>
        <w:pStyle w:val="ListParagraph"/>
        <w:spacing w:line="276" w:lineRule="auto"/>
        <w:jc w:val="both"/>
        <w:rPr>
          <w:rFonts w:ascii="Times New Roman" w:eastAsia="Times New Roman" w:hAnsi="Times New Roman" w:cs="Times New Roman"/>
          <w:sz w:val="24"/>
          <w:szCs w:val="24"/>
        </w:rPr>
      </w:pPr>
      <w:r w:rsidRPr="1B319D38">
        <w:rPr>
          <w:rFonts w:ascii="Times New Roman" w:eastAsia="Times New Roman" w:hAnsi="Times New Roman" w:cs="Times New Roman"/>
          <w:sz w:val="24"/>
          <w:szCs w:val="24"/>
        </w:rPr>
        <w:t>Lisaõppesse vastuvõtt ei ole automaatne ega tulene üksnes õpilase toe tasemest või õppekava liigist.</w:t>
      </w:r>
    </w:p>
    <w:p w14:paraId="59FD7EE2" w14:textId="439AC257" w:rsidR="00DF102F" w:rsidRPr="008F547D" w:rsidRDefault="008F547D" w:rsidP="008F547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w:t>
      </w:r>
      <w:r w:rsidR="00D75A45" w:rsidRPr="008F547D">
        <w:rPr>
          <w:rFonts w:ascii="Times New Roman" w:eastAsia="Times New Roman" w:hAnsi="Times New Roman" w:cs="Times New Roman"/>
          <w:sz w:val="24"/>
          <w:szCs w:val="24"/>
        </w:rPr>
        <w:t>Lisaõppe taotlus peab sisaldama järgmisi andmeid:</w:t>
      </w:r>
    </w:p>
    <w:p w14:paraId="60256549" w14:textId="77777777" w:rsidR="00DF102F" w:rsidRDefault="00D75A45" w:rsidP="008F547D">
      <w:pPr>
        <w:pStyle w:val="ListParagraph"/>
        <w:numPr>
          <w:ilvl w:val="2"/>
          <w:numId w:val="5"/>
        </w:numPr>
        <w:spacing w:line="276" w:lineRule="auto"/>
        <w:jc w:val="both"/>
        <w:rPr>
          <w:rFonts w:ascii="Times New Roman" w:eastAsia="Times New Roman" w:hAnsi="Times New Roman" w:cs="Times New Roman"/>
          <w:sz w:val="24"/>
          <w:szCs w:val="24"/>
        </w:rPr>
      </w:pPr>
      <w:r w:rsidRPr="00DF102F">
        <w:rPr>
          <w:rFonts w:ascii="Times New Roman" w:eastAsia="Times New Roman" w:hAnsi="Times New Roman" w:cs="Times New Roman"/>
          <w:sz w:val="24"/>
          <w:szCs w:val="24"/>
        </w:rPr>
        <w:t>õpilase nimi ja klass;</w:t>
      </w:r>
    </w:p>
    <w:p w14:paraId="266519C7" w14:textId="77777777" w:rsidR="008F547D" w:rsidRDefault="00D75A45" w:rsidP="008F547D">
      <w:pPr>
        <w:pStyle w:val="ListParagraph"/>
        <w:numPr>
          <w:ilvl w:val="2"/>
          <w:numId w:val="5"/>
        </w:numPr>
        <w:spacing w:line="276" w:lineRule="auto"/>
        <w:jc w:val="both"/>
        <w:rPr>
          <w:rFonts w:ascii="Times New Roman" w:eastAsia="Times New Roman" w:hAnsi="Times New Roman" w:cs="Times New Roman"/>
          <w:sz w:val="24"/>
          <w:szCs w:val="24"/>
        </w:rPr>
      </w:pPr>
      <w:r w:rsidRPr="00DF102F">
        <w:rPr>
          <w:rFonts w:ascii="Times New Roman" w:eastAsia="Times New Roman" w:hAnsi="Times New Roman" w:cs="Times New Roman"/>
          <w:sz w:val="24"/>
          <w:szCs w:val="24"/>
        </w:rPr>
        <w:t xml:space="preserve">viide õpilase toe tasemele (tugi-, tõhustatud või </w:t>
      </w:r>
      <w:proofErr w:type="spellStart"/>
      <w:r w:rsidRPr="00DF102F">
        <w:rPr>
          <w:rFonts w:ascii="Times New Roman" w:eastAsia="Times New Roman" w:hAnsi="Times New Roman" w:cs="Times New Roman"/>
          <w:sz w:val="24"/>
          <w:szCs w:val="24"/>
        </w:rPr>
        <w:t>eritoe</w:t>
      </w:r>
      <w:proofErr w:type="spellEnd"/>
      <w:r w:rsidRPr="00DF102F">
        <w:rPr>
          <w:rFonts w:ascii="Times New Roman" w:eastAsia="Times New Roman" w:hAnsi="Times New Roman" w:cs="Times New Roman"/>
          <w:sz w:val="24"/>
          <w:szCs w:val="24"/>
        </w:rPr>
        <w:t xml:space="preserve"> rakendamine) ja/või õppimine lihtsustatud riikliku õppekava alusel;</w:t>
      </w:r>
    </w:p>
    <w:p w14:paraId="5A4EB0A6" w14:textId="21A7333B" w:rsidR="00D75A45" w:rsidRPr="008F547D" w:rsidRDefault="00D75A45" w:rsidP="008F547D">
      <w:pPr>
        <w:pStyle w:val="ListParagraph"/>
        <w:numPr>
          <w:ilvl w:val="2"/>
          <w:numId w:val="5"/>
        </w:numPr>
        <w:spacing w:line="276" w:lineRule="auto"/>
        <w:jc w:val="both"/>
        <w:rPr>
          <w:rFonts w:ascii="Times New Roman" w:eastAsia="Times New Roman" w:hAnsi="Times New Roman" w:cs="Times New Roman"/>
          <w:sz w:val="24"/>
          <w:szCs w:val="24"/>
        </w:rPr>
      </w:pPr>
      <w:r w:rsidRPr="008F547D">
        <w:rPr>
          <w:rFonts w:ascii="Times New Roman" w:eastAsia="Times New Roman" w:hAnsi="Times New Roman" w:cs="Times New Roman"/>
          <w:sz w:val="24"/>
          <w:szCs w:val="24"/>
        </w:rPr>
        <w:t>lapsevanema põhjendus lisaõppe vajaduse kohta, sealhulgas</w:t>
      </w:r>
      <w:r w:rsidR="008F547D" w:rsidRPr="008F547D">
        <w:rPr>
          <w:rFonts w:ascii="Times New Roman" w:eastAsia="Times New Roman" w:hAnsi="Times New Roman" w:cs="Times New Roman"/>
          <w:sz w:val="24"/>
          <w:szCs w:val="24"/>
        </w:rPr>
        <w:t xml:space="preserve"> (</w:t>
      </w:r>
      <w:r w:rsidRPr="008F547D">
        <w:rPr>
          <w:rFonts w:ascii="Times New Roman" w:eastAsia="Times New Roman" w:hAnsi="Times New Roman" w:cs="Times New Roman"/>
          <w:sz w:val="24"/>
          <w:szCs w:val="24"/>
        </w:rPr>
        <w:t>milliseid raskusi õpilase õppimises või toimetulekus on täheldatud;</w:t>
      </w:r>
      <w:r w:rsidR="008F547D" w:rsidRPr="008F547D">
        <w:rPr>
          <w:rFonts w:ascii="Times New Roman" w:eastAsia="Times New Roman" w:hAnsi="Times New Roman" w:cs="Times New Roman"/>
          <w:sz w:val="24"/>
          <w:szCs w:val="24"/>
        </w:rPr>
        <w:t xml:space="preserve"> </w:t>
      </w:r>
      <w:r w:rsidRPr="008F547D">
        <w:rPr>
          <w:rFonts w:ascii="Times New Roman" w:eastAsia="Times New Roman" w:hAnsi="Times New Roman" w:cs="Times New Roman"/>
          <w:sz w:val="24"/>
          <w:szCs w:val="24"/>
        </w:rPr>
        <w:t>millist lisatuge lapsevanem ootab ja millisel eesmärgil;</w:t>
      </w:r>
      <w:r w:rsidR="008F547D" w:rsidRPr="008F547D">
        <w:rPr>
          <w:rFonts w:ascii="Times New Roman" w:eastAsia="Times New Roman" w:hAnsi="Times New Roman" w:cs="Times New Roman"/>
          <w:sz w:val="24"/>
          <w:szCs w:val="24"/>
        </w:rPr>
        <w:t xml:space="preserve"> </w:t>
      </w:r>
      <w:r w:rsidRPr="008F547D">
        <w:rPr>
          <w:rFonts w:ascii="Times New Roman" w:eastAsia="Times New Roman" w:hAnsi="Times New Roman" w:cs="Times New Roman"/>
          <w:sz w:val="24"/>
          <w:szCs w:val="24"/>
        </w:rPr>
        <w:t>lapsevanema kinnitus koostöövalmiduse kohta kooliga</w:t>
      </w:r>
      <w:r w:rsidR="008F547D" w:rsidRPr="008F547D">
        <w:rPr>
          <w:rFonts w:ascii="Times New Roman" w:eastAsia="Times New Roman" w:hAnsi="Times New Roman" w:cs="Times New Roman"/>
          <w:sz w:val="24"/>
          <w:szCs w:val="24"/>
        </w:rPr>
        <w:t>).</w:t>
      </w:r>
    </w:p>
    <w:p w14:paraId="17DBBD07" w14:textId="0393AF2C" w:rsidR="00D75A45" w:rsidRDefault="00AF21B7" w:rsidP="00AF21B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00D75A45" w:rsidRPr="1B319D38">
        <w:rPr>
          <w:rFonts w:ascii="Times New Roman" w:eastAsia="Times New Roman" w:hAnsi="Times New Roman" w:cs="Times New Roman"/>
          <w:sz w:val="24"/>
          <w:szCs w:val="24"/>
        </w:rPr>
        <w:t>Koolil on õigus küsida vajadusel taotluse täpsustamiseks lisaselgitusi või dokumente.</w:t>
      </w:r>
    </w:p>
    <w:p w14:paraId="63EF7E85" w14:textId="77777777" w:rsidR="00D75A45" w:rsidRDefault="00D75A45" w:rsidP="00D75A45">
      <w:pPr>
        <w:pStyle w:val="ListParagraph"/>
        <w:spacing w:line="276" w:lineRule="auto"/>
        <w:ind w:left="2340"/>
        <w:jc w:val="both"/>
        <w:rPr>
          <w:rFonts w:ascii="Times New Roman" w:eastAsia="Times New Roman" w:hAnsi="Times New Roman" w:cs="Times New Roman"/>
          <w:sz w:val="24"/>
          <w:szCs w:val="24"/>
        </w:rPr>
      </w:pPr>
    </w:p>
    <w:p w14:paraId="75D5B15E" w14:textId="77777777" w:rsidR="00D75A45" w:rsidRPr="00C67856" w:rsidRDefault="00D75A45" w:rsidP="00D75A45">
      <w:pPr>
        <w:pStyle w:val="ListParagraph"/>
        <w:numPr>
          <w:ilvl w:val="0"/>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Õpilaste kohta arvestuse pidamine</w:t>
      </w:r>
    </w:p>
    <w:p w14:paraId="2202696C"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Kooli õpilaste arvestust peetakse õpilasraamatus ja Eesti Vabariigi haridusseaduse  alusel asutatud Eesti Hariduse Infosüsteemis (edaspidi EHIS).</w:t>
      </w:r>
    </w:p>
    <w:p w14:paraId="51931AE4" w14:textId="77777777" w:rsidR="00D75A45" w:rsidRPr="00C67856" w:rsidRDefault="00D75A45" w:rsidP="00D75A45">
      <w:pPr>
        <w:pStyle w:val="ListParagraph"/>
        <w:numPr>
          <w:ilvl w:val="0"/>
          <w:numId w:val="2"/>
        </w:num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Tallinna Kunstigümnaasiumi õpilaste vastuvõtu tingimuste ja korra muutmine</w:t>
      </w:r>
    </w:p>
    <w:p w14:paraId="137B81AF"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Kooli vastuvõtu tingimused ja korra kehtestab kooli pidaja või kooli pidaja volitusel kooli direktor, arvestades Põhikooli ja gümnaasiumiseaduse §-s 27 sätestatut. Kool avalikustab kooli vastuvõtu tingimused ja korra kooli veebilehel. Kool avalikustab veebilehel kooli vastuvõtuga seonduva informatsiooni, sealhulgas vastuvõtu ajakava, vastuvõtuotsuse kujunemise selgituse, õpilasele kooli õppekavast tulenevate valikuvõimaluste kirjelduse. </w:t>
      </w:r>
    </w:p>
    <w:p w14:paraId="042ADCC9" w14:textId="77777777" w:rsidR="00D75A45"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br w:type="page"/>
      </w:r>
    </w:p>
    <w:p w14:paraId="7B64C60F"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lastRenderedPageBreak/>
        <w:t>Lisa 1</w:t>
      </w:r>
    </w:p>
    <w:p w14:paraId="640F32BF"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Tallinna Kunstigümnaasiumi direktorile</w:t>
      </w:r>
    </w:p>
    <w:p w14:paraId="361AA89F" w14:textId="77777777" w:rsidR="00D75A45" w:rsidRPr="00803FD2" w:rsidRDefault="00D75A45" w:rsidP="00D75A45">
      <w:pPr>
        <w:spacing w:line="276" w:lineRule="auto"/>
        <w:jc w:val="both"/>
        <w:rPr>
          <w:rFonts w:ascii="Times New Roman" w:eastAsia="Times New Roman" w:hAnsi="Times New Roman" w:cs="Times New Roman"/>
          <w:sz w:val="24"/>
          <w:szCs w:val="24"/>
        </w:rPr>
      </w:pPr>
    </w:p>
    <w:p w14:paraId="37C3B06E" w14:textId="77777777" w:rsidR="00D75A45" w:rsidRPr="00803FD2" w:rsidRDefault="00D75A45" w:rsidP="00D75A45">
      <w:pPr>
        <w:spacing w:line="276" w:lineRule="auto"/>
        <w:jc w:val="both"/>
        <w:rPr>
          <w:rFonts w:ascii="Times New Roman" w:eastAsia="Times New Roman" w:hAnsi="Times New Roman" w:cs="Times New Roman"/>
          <w:sz w:val="24"/>
          <w:szCs w:val="24"/>
        </w:rPr>
      </w:pPr>
    </w:p>
    <w:p w14:paraId="69544F8A" w14:textId="77777777" w:rsidR="00D75A45"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Taotlus</w:t>
      </w:r>
    </w:p>
    <w:p w14:paraId="627C4A55" w14:textId="77777777" w:rsidR="00D75A45" w:rsidRDefault="00D75A45" w:rsidP="00D75A45">
      <w:pPr>
        <w:spacing w:line="276" w:lineRule="auto"/>
        <w:jc w:val="both"/>
        <w:rPr>
          <w:rFonts w:ascii="Times New Roman" w:eastAsia="Times New Roman" w:hAnsi="Times New Roman" w:cs="Times New Roman"/>
          <w:sz w:val="24"/>
          <w:szCs w:val="24"/>
        </w:rPr>
      </w:pPr>
    </w:p>
    <w:p w14:paraId="553C799E"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Palun võtta minu laps vastu Tallinna Kunstigümnaasiumi_________ klassi (märkida ära klassi/suuna tähis) ______________ alates ________________________________(kuupäev).</w:t>
      </w:r>
    </w:p>
    <w:p w14:paraId="0C127AF8" w14:textId="77777777" w:rsidR="00D75A45" w:rsidRPr="00803FD2" w:rsidRDefault="00D75A45" w:rsidP="00D75A45">
      <w:pPr>
        <w:spacing w:line="276" w:lineRule="auto"/>
        <w:jc w:val="both"/>
        <w:rPr>
          <w:rFonts w:ascii="Times New Roman" w:eastAsia="Times New Roman" w:hAnsi="Times New Roman" w:cs="Times New Roman"/>
          <w:sz w:val="24"/>
          <w:szCs w:val="24"/>
        </w:rPr>
      </w:pPr>
    </w:p>
    <w:p w14:paraId="3C042408" w14:textId="77777777" w:rsidR="00D75A45" w:rsidRPr="00803FD2" w:rsidRDefault="00D75A45" w:rsidP="00D75A45">
      <w:pPr>
        <w:spacing w:line="276" w:lineRule="auto"/>
        <w:jc w:val="both"/>
        <w:rPr>
          <w:rFonts w:ascii="Times New Roman" w:eastAsia="Times New Roman" w:hAnsi="Times New Roman" w:cs="Times New Roman"/>
          <w:sz w:val="24"/>
          <w:szCs w:val="24"/>
        </w:rPr>
      </w:pPr>
    </w:p>
    <w:p w14:paraId="05E719A2"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Õpilase ees- ja perekonnanimi: _____________________________________________</w:t>
      </w:r>
      <w:r>
        <w:tab/>
      </w:r>
    </w:p>
    <w:p w14:paraId="0DCEFD59"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Isikukood:______________________________________________________________</w:t>
      </w:r>
      <w:r>
        <w:tab/>
      </w:r>
    </w:p>
    <w:p w14:paraId="58D9FA39"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Tegelik elukoht:__________________________________________________________</w:t>
      </w:r>
    </w:p>
    <w:p w14:paraId="3D615411"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Aadress rahvastikuregistris:________________________________________________</w:t>
      </w:r>
    </w:p>
    <w:p w14:paraId="59E2F793" w14:textId="77777777" w:rsidR="00D75A45"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Emakeel:_______________________________________________________________</w:t>
      </w:r>
    </w:p>
    <w:p w14:paraId="7340B5B7"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Eelmine õppeasutus: _____________________________________________________</w:t>
      </w:r>
      <w:r>
        <w:tab/>
      </w:r>
    </w:p>
    <w:p w14:paraId="14881C3A" w14:textId="77777777" w:rsidR="00D75A45" w:rsidRPr="00803FD2" w:rsidRDefault="00D75A45" w:rsidP="00D75A45">
      <w:pPr>
        <w:spacing w:line="276" w:lineRule="auto"/>
        <w:jc w:val="both"/>
        <w:rPr>
          <w:rFonts w:ascii="Times New Roman" w:eastAsia="Times New Roman" w:hAnsi="Times New Roman" w:cs="Times New Roman"/>
          <w:sz w:val="24"/>
          <w:szCs w:val="24"/>
        </w:rPr>
      </w:pPr>
    </w:p>
    <w:p w14:paraId="44AFA287"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Vanema/eestkostja ees- ja perekonnanimi: ____________________________________</w:t>
      </w:r>
      <w:r>
        <w:tab/>
      </w:r>
    </w:p>
    <w:p w14:paraId="20FAFD7F"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Telefon:________________________________________________________________</w:t>
      </w:r>
    </w:p>
    <w:p w14:paraId="57DBAC8E"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E-posti aadress: __________________________________________________________</w:t>
      </w:r>
    </w:p>
    <w:p w14:paraId="21779F00"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Taotlusele lisatud dokumendid (märkida ristiga):</w:t>
      </w:r>
    </w:p>
    <w:p w14:paraId="051B8D8F"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w:t>
      </w:r>
      <w:r>
        <w:tab/>
      </w:r>
      <w:r w:rsidRPr="2341313C">
        <w:rPr>
          <w:rFonts w:ascii="Times New Roman" w:eastAsia="Times New Roman" w:hAnsi="Times New Roman" w:cs="Times New Roman"/>
          <w:sz w:val="24"/>
          <w:szCs w:val="24"/>
        </w:rPr>
        <w:t>lapse isikut tõendava dokumendi koopia</w:t>
      </w:r>
    </w:p>
    <w:p w14:paraId="0D12502A"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w:t>
      </w:r>
      <w:r>
        <w:tab/>
      </w:r>
      <w:r w:rsidRPr="2341313C">
        <w:rPr>
          <w:rFonts w:ascii="Times New Roman" w:eastAsia="Times New Roman" w:hAnsi="Times New Roman" w:cs="Times New Roman"/>
          <w:sz w:val="24"/>
          <w:szCs w:val="24"/>
        </w:rPr>
        <w:t>koolivalmiduskaart (1. klassi astujatele)</w:t>
      </w:r>
    </w:p>
    <w:p w14:paraId="129A0AFE" w14:textId="77777777" w:rsidR="00D75A45"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w:t>
      </w:r>
      <w:r>
        <w:tab/>
      </w:r>
      <w:r w:rsidRPr="2341313C">
        <w:rPr>
          <w:rFonts w:ascii="Times New Roman" w:eastAsia="Times New Roman" w:hAnsi="Times New Roman" w:cs="Times New Roman"/>
          <w:sz w:val="24"/>
          <w:szCs w:val="24"/>
        </w:rPr>
        <w:t>õpilasraamatu väljavõte (2-9. klassi ja 11.-12. klassi astujatele)</w:t>
      </w:r>
    </w:p>
    <w:p w14:paraId="3AA45A70"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 xml:space="preserve">□         põhikooli lõputunnistuse koopia koos </w:t>
      </w:r>
      <w:proofErr w:type="spellStart"/>
      <w:r w:rsidRPr="2341313C">
        <w:rPr>
          <w:rFonts w:ascii="Times New Roman" w:eastAsia="Times New Roman" w:hAnsi="Times New Roman" w:cs="Times New Roman"/>
          <w:sz w:val="24"/>
          <w:szCs w:val="24"/>
        </w:rPr>
        <w:t>hinnetelehega</w:t>
      </w:r>
      <w:proofErr w:type="spellEnd"/>
      <w:r w:rsidRPr="2341313C">
        <w:rPr>
          <w:rFonts w:ascii="Times New Roman" w:eastAsia="Times New Roman" w:hAnsi="Times New Roman" w:cs="Times New Roman"/>
          <w:sz w:val="24"/>
          <w:szCs w:val="24"/>
        </w:rPr>
        <w:t xml:space="preserve"> (10. klassi astujatele)</w:t>
      </w:r>
    </w:p>
    <w:p w14:paraId="4E2E3BF3"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w:t>
      </w:r>
      <w:r>
        <w:tab/>
      </w:r>
      <w:r w:rsidRPr="2341313C">
        <w:rPr>
          <w:rFonts w:ascii="Times New Roman" w:eastAsia="Times New Roman" w:hAnsi="Times New Roman" w:cs="Times New Roman"/>
          <w:sz w:val="24"/>
          <w:szCs w:val="24"/>
        </w:rPr>
        <w:t xml:space="preserve">tervisekaardi väljavõte </w:t>
      </w:r>
      <w:r>
        <w:tab/>
      </w:r>
    </w:p>
    <w:p w14:paraId="5EBEBB22" w14:textId="77777777" w:rsidR="00D75A45"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Kinnitan eeltoodud andmete õigsust (vanema või eestkostja nimi ja allkiri):</w:t>
      </w:r>
    </w:p>
    <w:p w14:paraId="561DE9BB" w14:textId="77777777" w:rsidR="00D75A45" w:rsidRPr="00803FD2" w:rsidRDefault="00D75A45" w:rsidP="00D75A45">
      <w:pPr>
        <w:spacing w:line="276" w:lineRule="auto"/>
        <w:jc w:val="both"/>
        <w:rPr>
          <w:rFonts w:ascii="Times New Roman" w:eastAsia="Times New Roman" w:hAnsi="Times New Roman" w:cs="Times New Roman"/>
          <w:sz w:val="24"/>
          <w:szCs w:val="24"/>
        </w:rPr>
      </w:pPr>
      <w:r w:rsidRPr="2341313C">
        <w:rPr>
          <w:rFonts w:ascii="Times New Roman" w:eastAsia="Times New Roman" w:hAnsi="Times New Roman" w:cs="Times New Roman"/>
          <w:sz w:val="24"/>
          <w:szCs w:val="24"/>
        </w:rPr>
        <w:t>___________________________________________________________________________:</w:t>
      </w:r>
    </w:p>
    <w:p w14:paraId="092763B8" w14:textId="77777777" w:rsidR="00A04C1C" w:rsidRDefault="00A04C1C"/>
    <w:sectPr w:rsidR="00A04C1C" w:rsidSect="00D75A45">
      <w:pgSz w:w="11906" w:h="16838"/>
      <w:pgMar w:top="1417" w:right="83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763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32130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833B12"/>
    <w:multiLevelType w:val="multilevel"/>
    <w:tmpl w:val="D2046768"/>
    <w:lvl w:ilvl="0">
      <w:start w:val="2"/>
      <w:numFmt w:val="decimal"/>
      <w:lvlText w:val="%1"/>
      <w:lvlJc w:val="left"/>
      <w:pPr>
        <w:ind w:left="420" w:hanging="420"/>
      </w:pPr>
      <w:rPr>
        <w:rFonts w:eastAsiaTheme="minorHAnsi" w:hint="default"/>
        <w:color w:val="C00000"/>
      </w:rPr>
    </w:lvl>
    <w:lvl w:ilvl="1">
      <w:start w:val="10"/>
      <w:numFmt w:val="decimal"/>
      <w:lvlText w:val="%1.%2"/>
      <w:lvlJc w:val="left"/>
      <w:pPr>
        <w:ind w:left="420" w:hanging="420"/>
      </w:pPr>
      <w:rPr>
        <w:rFonts w:eastAsiaTheme="minorHAnsi" w:hint="default"/>
        <w:color w:val="C00000"/>
      </w:rPr>
    </w:lvl>
    <w:lvl w:ilvl="2">
      <w:start w:val="1"/>
      <w:numFmt w:val="decimal"/>
      <w:lvlText w:val="%1.%2.%3"/>
      <w:lvlJc w:val="left"/>
      <w:pPr>
        <w:ind w:left="720" w:hanging="720"/>
      </w:pPr>
      <w:rPr>
        <w:rFonts w:eastAsiaTheme="minorHAnsi" w:hint="default"/>
        <w:color w:val="C00000"/>
      </w:rPr>
    </w:lvl>
    <w:lvl w:ilvl="3">
      <w:start w:val="1"/>
      <w:numFmt w:val="decimal"/>
      <w:lvlText w:val="%1.%2.%3.%4"/>
      <w:lvlJc w:val="left"/>
      <w:pPr>
        <w:ind w:left="720" w:hanging="720"/>
      </w:pPr>
      <w:rPr>
        <w:rFonts w:eastAsiaTheme="minorHAnsi" w:hint="default"/>
        <w:color w:val="C00000"/>
      </w:rPr>
    </w:lvl>
    <w:lvl w:ilvl="4">
      <w:start w:val="1"/>
      <w:numFmt w:val="decimal"/>
      <w:lvlText w:val="%1.%2.%3.%4.%5"/>
      <w:lvlJc w:val="left"/>
      <w:pPr>
        <w:ind w:left="1080" w:hanging="1080"/>
      </w:pPr>
      <w:rPr>
        <w:rFonts w:eastAsiaTheme="minorHAnsi" w:hint="default"/>
        <w:color w:val="C00000"/>
      </w:rPr>
    </w:lvl>
    <w:lvl w:ilvl="5">
      <w:start w:val="1"/>
      <w:numFmt w:val="decimal"/>
      <w:lvlText w:val="%1.%2.%3.%4.%5.%6"/>
      <w:lvlJc w:val="left"/>
      <w:pPr>
        <w:ind w:left="1080" w:hanging="1080"/>
      </w:pPr>
      <w:rPr>
        <w:rFonts w:eastAsiaTheme="minorHAnsi" w:hint="default"/>
        <w:color w:val="C00000"/>
      </w:rPr>
    </w:lvl>
    <w:lvl w:ilvl="6">
      <w:start w:val="1"/>
      <w:numFmt w:val="decimal"/>
      <w:lvlText w:val="%1.%2.%3.%4.%5.%6.%7"/>
      <w:lvlJc w:val="left"/>
      <w:pPr>
        <w:ind w:left="1440" w:hanging="1440"/>
      </w:pPr>
      <w:rPr>
        <w:rFonts w:eastAsiaTheme="minorHAnsi" w:hint="default"/>
        <w:color w:val="C00000"/>
      </w:rPr>
    </w:lvl>
    <w:lvl w:ilvl="7">
      <w:start w:val="1"/>
      <w:numFmt w:val="decimal"/>
      <w:lvlText w:val="%1.%2.%3.%4.%5.%6.%7.%8"/>
      <w:lvlJc w:val="left"/>
      <w:pPr>
        <w:ind w:left="1440" w:hanging="1440"/>
      </w:pPr>
      <w:rPr>
        <w:rFonts w:eastAsiaTheme="minorHAnsi" w:hint="default"/>
        <w:color w:val="C00000"/>
      </w:rPr>
    </w:lvl>
    <w:lvl w:ilvl="8">
      <w:start w:val="1"/>
      <w:numFmt w:val="decimal"/>
      <w:lvlText w:val="%1.%2.%3.%4.%5.%6.%7.%8.%9"/>
      <w:lvlJc w:val="left"/>
      <w:pPr>
        <w:ind w:left="1800" w:hanging="1800"/>
      </w:pPr>
      <w:rPr>
        <w:rFonts w:eastAsiaTheme="minorHAnsi" w:hint="default"/>
        <w:color w:val="C00000"/>
      </w:rPr>
    </w:lvl>
  </w:abstractNum>
  <w:abstractNum w:abstractNumId="3" w15:restartNumberingAfterBreak="0">
    <w:nsid w:val="40234B09"/>
    <w:multiLevelType w:val="hybridMultilevel"/>
    <w:tmpl w:val="FC7226E6"/>
    <w:lvl w:ilvl="0" w:tplc="A574D2DE">
      <w:start w:val="1"/>
      <w:numFmt w:val="bullet"/>
      <w:lvlText w:val=""/>
      <w:lvlJc w:val="left"/>
      <w:pPr>
        <w:ind w:left="1080" w:hanging="360"/>
      </w:pPr>
      <w:rPr>
        <w:rFonts w:ascii="Symbol" w:hAnsi="Symbol" w:hint="default"/>
      </w:rPr>
    </w:lvl>
    <w:lvl w:ilvl="1" w:tplc="0862158C">
      <w:start w:val="1"/>
      <w:numFmt w:val="bullet"/>
      <w:lvlText w:val="o"/>
      <w:lvlJc w:val="left"/>
      <w:pPr>
        <w:ind w:left="1800" w:hanging="360"/>
      </w:pPr>
      <w:rPr>
        <w:rFonts w:ascii="Courier New" w:hAnsi="Courier New" w:hint="default"/>
      </w:rPr>
    </w:lvl>
    <w:lvl w:ilvl="2" w:tplc="0FBCEFE2">
      <w:start w:val="1"/>
      <w:numFmt w:val="bullet"/>
      <w:lvlText w:val=""/>
      <w:lvlJc w:val="left"/>
      <w:pPr>
        <w:ind w:left="2520" w:hanging="360"/>
      </w:pPr>
      <w:rPr>
        <w:rFonts w:ascii="Wingdings" w:hAnsi="Wingdings" w:hint="default"/>
      </w:rPr>
    </w:lvl>
    <w:lvl w:ilvl="3" w:tplc="39723B18">
      <w:start w:val="1"/>
      <w:numFmt w:val="bullet"/>
      <w:lvlText w:val=""/>
      <w:lvlJc w:val="left"/>
      <w:pPr>
        <w:ind w:left="3240" w:hanging="360"/>
      </w:pPr>
      <w:rPr>
        <w:rFonts w:ascii="Symbol" w:hAnsi="Symbol" w:hint="default"/>
      </w:rPr>
    </w:lvl>
    <w:lvl w:ilvl="4" w:tplc="89F87C6A">
      <w:start w:val="1"/>
      <w:numFmt w:val="bullet"/>
      <w:lvlText w:val="o"/>
      <w:lvlJc w:val="left"/>
      <w:pPr>
        <w:ind w:left="3960" w:hanging="360"/>
      </w:pPr>
      <w:rPr>
        <w:rFonts w:ascii="Courier New" w:hAnsi="Courier New" w:hint="default"/>
      </w:rPr>
    </w:lvl>
    <w:lvl w:ilvl="5" w:tplc="5E1A7F84">
      <w:start w:val="1"/>
      <w:numFmt w:val="bullet"/>
      <w:lvlText w:val=""/>
      <w:lvlJc w:val="left"/>
      <w:pPr>
        <w:ind w:left="4680" w:hanging="360"/>
      </w:pPr>
      <w:rPr>
        <w:rFonts w:ascii="Wingdings" w:hAnsi="Wingdings" w:hint="default"/>
      </w:rPr>
    </w:lvl>
    <w:lvl w:ilvl="6" w:tplc="5A26E55C">
      <w:start w:val="1"/>
      <w:numFmt w:val="bullet"/>
      <w:lvlText w:val=""/>
      <w:lvlJc w:val="left"/>
      <w:pPr>
        <w:ind w:left="5400" w:hanging="360"/>
      </w:pPr>
      <w:rPr>
        <w:rFonts w:ascii="Symbol" w:hAnsi="Symbol" w:hint="default"/>
      </w:rPr>
    </w:lvl>
    <w:lvl w:ilvl="7" w:tplc="8DDCA842">
      <w:start w:val="1"/>
      <w:numFmt w:val="bullet"/>
      <w:lvlText w:val="o"/>
      <w:lvlJc w:val="left"/>
      <w:pPr>
        <w:ind w:left="6120" w:hanging="360"/>
      </w:pPr>
      <w:rPr>
        <w:rFonts w:ascii="Courier New" w:hAnsi="Courier New" w:hint="default"/>
      </w:rPr>
    </w:lvl>
    <w:lvl w:ilvl="8" w:tplc="862E0632">
      <w:start w:val="1"/>
      <w:numFmt w:val="bullet"/>
      <w:lvlText w:val=""/>
      <w:lvlJc w:val="left"/>
      <w:pPr>
        <w:ind w:left="6840" w:hanging="360"/>
      </w:pPr>
      <w:rPr>
        <w:rFonts w:ascii="Wingdings" w:hAnsi="Wingdings" w:hint="default"/>
      </w:rPr>
    </w:lvl>
  </w:abstractNum>
  <w:abstractNum w:abstractNumId="4" w15:restartNumberingAfterBreak="0">
    <w:nsid w:val="66411FA0"/>
    <w:multiLevelType w:val="multilevel"/>
    <w:tmpl w:val="DF4E7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1117262">
    <w:abstractNumId w:val="3"/>
  </w:num>
  <w:num w:numId="2" w16cid:durableId="2020816783">
    <w:abstractNumId w:val="1"/>
  </w:num>
  <w:num w:numId="3" w16cid:durableId="1228608669">
    <w:abstractNumId w:val="2"/>
  </w:num>
  <w:num w:numId="4" w16cid:durableId="449932018">
    <w:abstractNumId w:val="0"/>
  </w:num>
  <w:num w:numId="5" w16cid:durableId="780957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E5"/>
    <w:rsid w:val="00015033"/>
    <w:rsid w:val="00016FB5"/>
    <w:rsid w:val="00075471"/>
    <w:rsid w:val="00084F8E"/>
    <w:rsid w:val="000E2903"/>
    <w:rsid w:val="001426A2"/>
    <w:rsid w:val="001573B3"/>
    <w:rsid w:val="0017724C"/>
    <w:rsid w:val="001A78D2"/>
    <w:rsid w:val="001C2065"/>
    <w:rsid w:val="001E58DC"/>
    <w:rsid w:val="001E5AA8"/>
    <w:rsid w:val="00245823"/>
    <w:rsid w:val="002815E5"/>
    <w:rsid w:val="002A5B73"/>
    <w:rsid w:val="002D14AF"/>
    <w:rsid w:val="0036289D"/>
    <w:rsid w:val="00380DB0"/>
    <w:rsid w:val="00381744"/>
    <w:rsid w:val="003A1F1D"/>
    <w:rsid w:val="003E3D0C"/>
    <w:rsid w:val="0041144D"/>
    <w:rsid w:val="00434D04"/>
    <w:rsid w:val="004F3021"/>
    <w:rsid w:val="005604D6"/>
    <w:rsid w:val="005A1261"/>
    <w:rsid w:val="0060481F"/>
    <w:rsid w:val="00631A51"/>
    <w:rsid w:val="006701A4"/>
    <w:rsid w:val="00676AAD"/>
    <w:rsid w:val="0069624E"/>
    <w:rsid w:val="006C33C4"/>
    <w:rsid w:val="00706639"/>
    <w:rsid w:val="00795FA3"/>
    <w:rsid w:val="007B6810"/>
    <w:rsid w:val="00860282"/>
    <w:rsid w:val="008A5E1D"/>
    <w:rsid w:val="008B298F"/>
    <w:rsid w:val="008F2D0D"/>
    <w:rsid w:val="008F547D"/>
    <w:rsid w:val="009A5E71"/>
    <w:rsid w:val="00A04C1C"/>
    <w:rsid w:val="00A540DB"/>
    <w:rsid w:val="00A6599C"/>
    <w:rsid w:val="00A9582A"/>
    <w:rsid w:val="00AF21B7"/>
    <w:rsid w:val="00AF4FF4"/>
    <w:rsid w:val="00B16C5F"/>
    <w:rsid w:val="00B32AA9"/>
    <w:rsid w:val="00B9729B"/>
    <w:rsid w:val="00BA57D0"/>
    <w:rsid w:val="00C2711F"/>
    <w:rsid w:val="00C32366"/>
    <w:rsid w:val="00CC4B58"/>
    <w:rsid w:val="00CE13D1"/>
    <w:rsid w:val="00D14A7F"/>
    <w:rsid w:val="00D237ED"/>
    <w:rsid w:val="00D535D1"/>
    <w:rsid w:val="00D75A45"/>
    <w:rsid w:val="00D9106B"/>
    <w:rsid w:val="00DF102F"/>
    <w:rsid w:val="00E27525"/>
    <w:rsid w:val="00E87498"/>
    <w:rsid w:val="00F36746"/>
    <w:rsid w:val="00FE41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EC78"/>
  <w15:chartTrackingRefBased/>
  <w15:docId w15:val="{0E679E71-9B1E-49D3-9401-9B78A966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A45"/>
  </w:style>
  <w:style w:type="paragraph" w:styleId="Heading1">
    <w:name w:val="heading 1"/>
    <w:basedOn w:val="Normal"/>
    <w:next w:val="Normal"/>
    <w:link w:val="Heading1Char"/>
    <w:uiPriority w:val="9"/>
    <w:qFormat/>
    <w:rsid w:val="00281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5E5"/>
    <w:rPr>
      <w:rFonts w:eastAsiaTheme="majorEastAsia" w:cstheme="majorBidi"/>
      <w:color w:val="272727" w:themeColor="text1" w:themeTint="D8"/>
    </w:rPr>
  </w:style>
  <w:style w:type="paragraph" w:styleId="Title">
    <w:name w:val="Title"/>
    <w:basedOn w:val="Normal"/>
    <w:next w:val="Normal"/>
    <w:link w:val="TitleChar"/>
    <w:uiPriority w:val="10"/>
    <w:qFormat/>
    <w:rsid w:val="00281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5E5"/>
    <w:pPr>
      <w:spacing w:before="160"/>
      <w:jc w:val="center"/>
    </w:pPr>
    <w:rPr>
      <w:i/>
      <w:iCs/>
      <w:color w:val="404040" w:themeColor="text1" w:themeTint="BF"/>
    </w:rPr>
  </w:style>
  <w:style w:type="character" w:customStyle="1" w:styleId="QuoteChar">
    <w:name w:val="Quote Char"/>
    <w:basedOn w:val="DefaultParagraphFont"/>
    <w:link w:val="Quote"/>
    <w:uiPriority w:val="29"/>
    <w:rsid w:val="002815E5"/>
    <w:rPr>
      <w:i/>
      <w:iCs/>
      <w:color w:val="404040" w:themeColor="text1" w:themeTint="BF"/>
    </w:rPr>
  </w:style>
  <w:style w:type="paragraph" w:styleId="ListParagraph">
    <w:name w:val="List Paragraph"/>
    <w:basedOn w:val="Normal"/>
    <w:uiPriority w:val="34"/>
    <w:qFormat/>
    <w:rsid w:val="002815E5"/>
    <w:pPr>
      <w:ind w:left="720"/>
      <w:contextualSpacing/>
    </w:pPr>
  </w:style>
  <w:style w:type="character" w:styleId="IntenseEmphasis">
    <w:name w:val="Intense Emphasis"/>
    <w:basedOn w:val="DefaultParagraphFont"/>
    <w:uiPriority w:val="21"/>
    <w:qFormat/>
    <w:rsid w:val="002815E5"/>
    <w:rPr>
      <w:i/>
      <w:iCs/>
      <w:color w:val="0F4761" w:themeColor="accent1" w:themeShade="BF"/>
    </w:rPr>
  </w:style>
  <w:style w:type="paragraph" w:styleId="IntenseQuote">
    <w:name w:val="Intense Quote"/>
    <w:basedOn w:val="Normal"/>
    <w:next w:val="Normal"/>
    <w:link w:val="IntenseQuoteChar"/>
    <w:uiPriority w:val="30"/>
    <w:qFormat/>
    <w:rsid w:val="00281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5E5"/>
    <w:rPr>
      <w:i/>
      <w:iCs/>
      <w:color w:val="0F4761" w:themeColor="accent1" w:themeShade="BF"/>
    </w:rPr>
  </w:style>
  <w:style w:type="character" w:styleId="IntenseReference">
    <w:name w:val="Intense Reference"/>
    <w:basedOn w:val="DefaultParagraphFont"/>
    <w:uiPriority w:val="32"/>
    <w:qFormat/>
    <w:rsid w:val="002815E5"/>
    <w:rPr>
      <w:b/>
      <w:bCs/>
      <w:smallCaps/>
      <w:color w:val="0F4761" w:themeColor="accent1" w:themeShade="BF"/>
      <w:spacing w:val="5"/>
    </w:rPr>
  </w:style>
  <w:style w:type="character" w:styleId="Hyperlink">
    <w:name w:val="Hyperlink"/>
    <w:basedOn w:val="DefaultParagraphFont"/>
    <w:uiPriority w:val="99"/>
    <w:unhideWhenUsed/>
    <w:rsid w:val="00D75A45"/>
    <w:rPr>
      <w:color w:val="467886"/>
      <w:u w:val="single"/>
    </w:rPr>
  </w:style>
  <w:style w:type="character" w:styleId="CommentReference">
    <w:name w:val="annotation reference"/>
    <w:basedOn w:val="DefaultParagraphFont"/>
    <w:uiPriority w:val="99"/>
    <w:semiHidden/>
    <w:unhideWhenUsed/>
    <w:rsid w:val="00D75A45"/>
    <w:rPr>
      <w:sz w:val="16"/>
      <w:szCs w:val="16"/>
    </w:rPr>
  </w:style>
  <w:style w:type="paragraph" w:styleId="CommentText">
    <w:name w:val="annotation text"/>
    <w:basedOn w:val="Normal"/>
    <w:link w:val="CommentTextChar"/>
    <w:uiPriority w:val="99"/>
    <w:unhideWhenUsed/>
    <w:rsid w:val="00D75A45"/>
    <w:pPr>
      <w:spacing w:line="240" w:lineRule="auto"/>
    </w:pPr>
    <w:rPr>
      <w:sz w:val="20"/>
      <w:szCs w:val="20"/>
    </w:rPr>
  </w:style>
  <w:style w:type="character" w:customStyle="1" w:styleId="CommentTextChar">
    <w:name w:val="Comment Text Char"/>
    <w:basedOn w:val="DefaultParagraphFont"/>
    <w:link w:val="CommentText"/>
    <w:uiPriority w:val="99"/>
    <w:rsid w:val="00D75A45"/>
    <w:rPr>
      <w:sz w:val="20"/>
      <w:szCs w:val="20"/>
    </w:rPr>
  </w:style>
  <w:style w:type="character" w:styleId="UnresolvedMention">
    <w:name w:val="Unresolved Mention"/>
    <w:basedOn w:val="DefaultParagraphFont"/>
    <w:uiPriority w:val="99"/>
    <w:semiHidden/>
    <w:unhideWhenUsed/>
    <w:rsid w:val="00084F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4A7F"/>
    <w:rPr>
      <w:b/>
      <w:bCs/>
    </w:rPr>
  </w:style>
  <w:style w:type="character" w:customStyle="1" w:styleId="CommentSubjectChar">
    <w:name w:val="Comment Subject Char"/>
    <w:basedOn w:val="CommentTextChar"/>
    <w:link w:val="CommentSubject"/>
    <w:uiPriority w:val="99"/>
    <w:semiHidden/>
    <w:rsid w:val="00D14A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ol@kunst.edu.ee" TargetMode="External"/><Relationship Id="rId3" Type="http://schemas.openxmlformats.org/officeDocument/2006/relationships/settings" Target="settings.xml"/><Relationship Id="rId7" Type="http://schemas.openxmlformats.org/officeDocument/2006/relationships/hyperlink" Target="https://www.riigiteataja.ee/akt/13359746?leiaKeht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403052013003?leiaKehtiv" TargetMode="External"/><Relationship Id="rId11" Type="http://schemas.openxmlformats.org/officeDocument/2006/relationships/theme" Target="theme/theme1.xml"/><Relationship Id="rId5" Type="http://schemas.openxmlformats.org/officeDocument/2006/relationships/hyperlink" Target="https://www.riigiteataja.ee/akt/13332410?leiaKehti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ol@kunst.ed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77b927-aefd-44ae-987e-16c5415433b5}" enabled="0" method="" siteId="{f877b927-aefd-44ae-987e-16c5415433b5}" removed="1"/>
</clbl:labelList>
</file>

<file path=docProps/app.xml><?xml version="1.0" encoding="utf-8"?>
<Properties xmlns="http://schemas.openxmlformats.org/officeDocument/2006/extended-properties" xmlns:vt="http://schemas.openxmlformats.org/officeDocument/2006/docPropsVTypes">
  <Template>Normal</Template>
  <TotalTime>164</TotalTime>
  <Pages>6</Pages>
  <Words>2131</Words>
  <Characters>12364</Characters>
  <Application>Microsoft Office Word</Application>
  <DocSecurity>0</DocSecurity>
  <Lines>103</Lines>
  <Paragraphs>28</Paragraphs>
  <ScaleCrop>false</ScaleCrop>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 Martinson</dc:creator>
  <cp:keywords/>
  <dc:description/>
  <cp:lastModifiedBy>Anu Pajusild</cp:lastModifiedBy>
  <cp:revision>62</cp:revision>
  <dcterms:created xsi:type="dcterms:W3CDTF">2026-02-16T11:56:00Z</dcterms:created>
  <dcterms:modified xsi:type="dcterms:W3CDTF">2026-02-25T09:32:00Z</dcterms:modified>
</cp:coreProperties>
</file>